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9"/>
          <w:rFonts w:ascii="Times New Roman" w:hAnsi="Times New Roman"/>
          <w:sz w:val="44"/>
          <w:szCs w:val="44"/>
        </w:rPr>
      </w:pPr>
      <w:r>
        <w:rPr>
          <w:rStyle w:val="9"/>
          <w:rFonts w:ascii="Times New Roman" w:hAnsi="Times New Roman"/>
          <w:sz w:val="44"/>
          <w:szCs w:val="44"/>
        </w:rPr>
        <w:t>2021</w:t>
      </w:r>
      <w:r>
        <w:rPr>
          <w:rStyle w:val="9"/>
          <w:rFonts w:hint="eastAsia" w:ascii="Times New Roman" w:hAnsi="黑体"/>
          <w:sz w:val="44"/>
          <w:szCs w:val="44"/>
        </w:rPr>
        <w:t>年度重庆市科学技术奖提名公示</w:t>
      </w:r>
    </w:p>
    <w:p>
      <w:pPr>
        <w:spacing w:line="360" w:lineRule="auto"/>
        <w:ind w:firstLine="636"/>
        <w:rPr>
          <w:rStyle w:val="9"/>
          <w:rFonts w:ascii="Times New Roman" w:hAnsi="Times New Roman" w:eastAsia="宋体"/>
          <w:b/>
          <w:bCs/>
          <w:sz w:val="24"/>
        </w:rPr>
      </w:pPr>
      <w:r>
        <w:rPr>
          <w:rStyle w:val="9"/>
          <w:rFonts w:hint="eastAsia" w:ascii="Times New Roman" w:hAnsi="宋体" w:eastAsia="宋体"/>
          <w:b/>
          <w:bCs/>
          <w:sz w:val="24"/>
        </w:rPr>
        <w:t>一、项目名称</w:t>
      </w:r>
    </w:p>
    <w:p>
      <w:pPr>
        <w:spacing w:line="360" w:lineRule="auto"/>
        <w:ind w:firstLine="636"/>
        <w:rPr>
          <w:rStyle w:val="9"/>
          <w:rFonts w:ascii="Times New Roman" w:hAnsi="Times New Roman" w:eastAsia="宋体"/>
          <w:sz w:val="24"/>
        </w:rPr>
      </w:pPr>
      <w:r>
        <w:rPr>
          <w:rStyle w:val="9"/>
          <w:rFonts w:hint="eastAsia" w:ascii="Times New Roman" w:hAnsi="宋体" w:eastAsia="宋体"/>
          <w:sz w:val="24"/>
        </w:rPr>
        <w:t>新型微生态技术防控果蔬病害的机制研究</w:t>
      </w:r>
    </w:p>
    <w:p>
      <w:pPr>
        <w:spacing w:line="360" w:lineRule="auto"/>
        <w:ind w:firstLine="636"/>
        <w:rPr>
          <w:rStyle w:val="9"/>
          <w:rFonts w:ascii="Times New Roman" w:hAnsi="Times New Roman" w:eastAsia="宋体"/>
          <w:sz w:val="24"/>
        </w:rPr>
      </w:pPr>
      <w:r>
        <w:rPr>
          <w:rStyle w:val="9"/>
          <w:rFonts w:hint="eastAsia" w:ascii="Times New Roman" w:hAnsi="宋体" w:eastAsia="宋体"/>
          <w:b/>
          <w:bCs/>
          <w:sz w:val="24"/>
        </w:rPr>
        <w:t>二、提名单位</w:t>
      </w:r>
    </w:p>
    <w:p>
      <w:pPr>
        <w:spacing w:line="360" w:lineRule="auto"/>
        <w:ind w:firstLine="636"/>
        <w:rPr>
          <w:rStyle w:val="9"/>
          <w:rFonts w:ascii="Times New Roman" w:hAnsi="Times New Roman" w:eastAsia="宋体"/>
          <w:sz w:val="24"/>
        </w:rPr>
      </w:pPr>
      <w:r>
        <w:rPr>
          <w:rStyle w:val="9"/>
          <w:rFonts w:hint="eastAsia" w:ascii="Times New Roman" w:hAnsi="宋体" w:eastAsia="宋体"/>
          <w:sz w:val="24"/>
        </w:rPr>
        <w:t>重庆市教育委员会</w:t>
      </w:r>
    </w:p>
    <w:p>
      <w:pPr>
        <w:spacing w:line="360" w:lineRule="auto"/>
        <w:ind w:firstLine="636"/>
        <w:rPr>
          <w:rStyle w:val="9"/>
          <w:rFonts w:ascii="Times New Roman" w:hAnsi="Times New Roman" w:eastAsia="宋体"/>
          <w:b/>
          <w:bCs/>
          <w:sz w:val="24"/>
        </w:rPr>
      </w:pPr>
      <w:r>
        <w:rPr>
          <w:rStyle w:val="9"/>
          <w:rFonts w:hint="eastAsia" w:ascii="Times New Roman" w:hAnsi="宋体" w:eastAsia="宋体"/>
          <w:b/>
          <w:bCs/>
          <w:sz w:val="24"/>
        </w:rPr>
        <w:t>三、提名等级</w:t>
      </w:r>
    </w:p>
    <w:p>
      <w:pPr>
        <w:spacing w:line="360" w:lineRule="auto"/>
        <w:ind w:firstLine="636"/>
        <w:rPr>
          <w:rStyle w:val="9"/>
          <w:rFonts w:ascii="Times New Roman" w:hAnsi="Times New Roman" w:eastAsia="宋体"/>
          <w:sz w:val="24"/>
        </w:rPr>
      </w:pPr>
      <w:r>
        <w:rPr>
          <w:rStyle w:val="9"/>
          <w:rFonts w:hint="eastAsia" w:ascii="Times New Roman" w:hAnsi="宋体" w:eastAsia="宋体"/>
          <w:sz w:val="24"/>
        </w:rPr>
        <w:t>提名该项目申报重庆市自然科学奖二等奖。</w:t>
      </w:r>
    </w:p>
    <w:p>
      <w:pPr>
        <w:spacing w:line="360" w:lineRule="auto"/>
        <w:ind w:firstLine="636"/>
        <w:rPr>
          <w:rStyle w:val="9"/>
          <w:rFonts w:ascii="Times New Roman" w:hAnsi="Times New Roman" w:eastAsia="宋体"/>
          <w:b/>
          <w:bCs/>
          <w:sz w:val="24"/>
        </w:rPr>
      </w:pPr>
      <w:r>
        <w:rPr>
          <w:rStyle w:val="9"/>
          <w:rFonts w:hint="eastAsia" w:ascii="Times New Roman" w:hAnsi="宋体" w:eastAsia="宋体"/>
          <w:b/>
          <w:bCs/>
          <w:sz w:val="24"/>
        </w:rPr>
        <w:t>四、项目简介</w:t>
      </w:r>
    </w:p>
    <w:p>
      <w:pPr>
        <w:spacing w:line="360" w:lineRule="auto"/>
        <w:ind w:firstLine="636"/>
        <w:rPr>
          <w:rStyle w:val="9"/>
          <w:rFonts w:ascii="Times New Roman" w:hAnsi="Times New Roman" w:eastAsia="宋体"/>
          <w:sz w:val="24"/>
        </w:rPr>
      </w:pPr>
      <w:r>
        <w:rPr>
          <w:rStyle w:val="9"/>
          <w:rFonts w:hint="eastAsia" w:ascii="Times New Roman" w:hAnsi="宋体" w:eastAsia="宋体"/>
          <w:sz w:val="24"/>
        </w:rPr>
        <w:t>化学杀菌剂虽能控制果蔬菜在生产、栽培和储存过程中的病害，但易造成生态污染、食品安全问题。基于益生菌的新型生防菌剂是果蔬生态管理的有效方法。在</w:t>
      </w:r>
      <w:r>
        <w:rPr>
          <w:rStyle w:val="9"/>
          <w:rFonts w:ascii="Times New Roman" w:hAnsi="Times New Roman" w:eastAsia="宋体"/>
          <w:sz w:val="24"/>
        </w:rPr>
        <w:t>1</w:t>
      </w:r>
      <w:r>
        <w:rPr>
          <w:rStyle w:val="9"/>
          <w:rFonts w:hint="eastAsia" w:ascii="Times New Roman" w:hAnsi="宋体" w:eastAsia="宋体"/>
          <w:sz w:val="24"/>
        </w:rPr>
        <w:t>项国家重点研发项目和</w:t>
      </w:r>
      <w:r>
        <w:rPr>
          <w:rStyle w:val="9"/>
          <w:rFonts w:ascii="Times New Roman" w:hAnsi="Times New Roman" w:eastAsia="宋体"/>
          <w:sz w:val="24"/>
        </w:rPr>
        <w:t>4</w:t>
      </w:r>
      <w:r>
        <w:rPr>
          <w:rStyle w:val="9"/>
          <w:rFonts w:hint="eastAsia" w:ascii="Times New Roman" w:hAnsi="宋体" w:eastAsia="宋体"/>
          <w:sz w:val="24"/>
        </w:rPr>
        <w:t>项国家自然科学基金以及重庆科技项目支持下，经</w:t>
      </w:r>
      <w:r>
        <w:rPr>
          <w:rStyle w:val="9"/>
          <w:rFonts w:ascii="Times New Roman" w:hAnsi="Times New Roman" w:eastAsia="宋体"/>
          <w:sz w:val="24"/>
        </w:rPr>
        <w:t>10</w:t>
      </w:r>
      <w:r>
        <w:rPr>
          <w:rStyle w:val="9"/>
          <w:rFonts w:hint="eastAsia" w:ascii="Times New Roman" w:hAnsi="宋体" w:eastAsia="宋体"/>
          <w:sz w:val="24"/>
        </w:rPr>
        <w:t>年研究取得如下成果：（</w:t>
      </w:r>
      <w:r>
        <w:rPr>
          <w:rStyle w:val="9"/>
          <w:rFonts w:ascii="Times New Roman" w:hAnsi="Times New Roman" w:eastAsia="宋体"/>
          <w:sz w:val="24"/>
        </w:rPr>
        <w:t>1</w:t>
      </w:r>
      <w:r>
        <w:rPr>
          <w:rStyle w:val="9"/>
          <w:rFonts w:hint="eastAsia" w:ascii="Times New Roman" w:hAnsi="宋体" w:eastAsia="宋体"/>
          <w:sz w:val="24"/>
        </w:rPr>
        <w:t>）阐述了经济作物与内生群落互作机制，发掘了益生菌群，并在苹果、桑树等经济作物上进行应用；（</w:t>
      </w:r>
      <w:r>
        <w:rPr>
          <w:rStyle w:val="9"/>
          <w:rFonts w:ascii="Times New Roman" w:hAnsi="Times New Roman" w:eastAsia="宋体"/>
          <w:sz w:val="24"/>
        </w:rPr>
        <w:t>2</w:t>
      </w:r>
      <w:r>
        <w:rPr>
          <w:rStyle w:val="9"/>
          <w:rFonts w:hint="eastAsia" w:ascii="Times New Roman" w:hAnsi="宋体" w:eastAsia="宋体"/>
          <w:sz w:val="24"/>
        </w:rPr>
        <w:t>）阐明了果蔬采后热处理与天然产物的抑菌机理，延长采后货架期；（</w:t>
      </w:r>
      <w:r>
        <w:rPr>
          <w:rStyle w:val="9"/>
          <w:rFonts w:ascii="Times New Roman" w:hAnsi="Times New Roman" w:eastAsia="宋体"/>
          <w:sz w:val="24"/>
        </w:rPr>
        <w:t>3</w:t>
      </w:r>
      <w:r>
        <w:rPr>
          <w:rStyle w:val="9"/>
          <w:rFonts w:hint="eastAsia" w:ascii="Times New Roman" w:hAnsi="宋体" w:eastAsia="宋体"/>
          <w:sz w:val="24"/>
        </w:rPr>
        <w:t>）阐明了新型生防酵母菌的抑菌机理。以上研究为新型生防菌剂的开发及在果蔬病害绿色防控等方面的应用提供了理论基础。</w:t>
      </w:r>
    </w:p>
    <w:p>
      <w:pPr>
        <w:spacing w:line="360" w:lineRule="auto"/>
        <w:ind w:firstLine="636"/>
        <w:rPr>
          <w:rStyle w:val="9"/>
          <w:rFonts w:ascii="Times New Roman" w:hAnsi="Times New Roman" w:eastAsia="宋体"/>
          <w:sz w:val="24"/>
        </w:rPr>
      </w:pPr>
      <w:r>
        <w:rPr>
          <w:rStyle w:val="9"/>
          <w:rFonts w:hint="eastAsia" w:ascii="Times New Roman" w:hAnsi="宋体" w:eastAsia="宋体"/>
          <w:sz w:val="24"/>
        </w:rPr>
        <w:t>项目培养</w:t>
      </w:r>
      <w:r>
        <w:rPr>
          <w:rStyle w:val="9"/>
          <w:rFonts w:ascii="Times New Roman" w:hAnsi="Times New Roman" w:eastAsia="宋体"/>
          <w:sz w:val="24"/>
        </w:rPr>
        <w:t>“</w:t>
      </w:r>
      <w:r>
        <w:rPr>
          <w:rStyle w:val="9"/>
          <w:rFonts w:hint="eastAsia" w:ascii="Times New Roman" w:hAnsi="宋体" w:eastAsia="宋体"/>
          <w:sz w:val="24"/>
        </w:rPr>
        <w:t>重庆市百人计划</w:t>
      </w:r>
      <w:r>
        <w:rPr>
          <w:rStyle w:val="9"/>
          <w:rFonts w:ascii="Times New Roman" w:hAnsi="Times New Roman" w:eastAsia="宋体"/>
          <w:sz w:val="24"/>
        </w:rPr>
        <w:t>”</w:t>
      </w:r>
      <w:r>
        <w:rPr>
          <w:rStyle w:val="9"/>
          <w:rFonts w:hint="eastAsia" w:ascii="Times New Roman" w:hAnsi="宋体" w:eastAsia="宋体"/>
          <w:sz w:val="24"/>
        </w:rPr>
        <w:t>、</w:t>
      </w:r>
      <w:r>
        <w:rPr>
          <w:rStyle w:val="9"/>
          <w:rFonts w:ascii="Times New Roman" w:hAnsi="Times New Roman" w:eastAsia="宋体"/>
          <w:sz w:val="24"/>
        </w:rPr>
        <w:t>“</w:t>
      </w:r>
      <w:r>
        <w:rPr>
          <w:rStyle w:val="9"/>
          <w:rFonts w:hint="eastAsia" w:ascii="Times New Roman" w:hAnsi="宋体" w:eastAsia="宋体"/>
          <w:sz w:val="24"/>
        </w:rPr>
        <w:t>青年拔尖人才</w:t>
      </w:r>
      <w:r>
        <w:rPr>
          <w:rStyle w:val="9"/>
          <w:rFonts w:ascii="Times New Roman" w:hAnsi="Times New Roman" w:eastAsia="宋体"/>
          <w:sz w:val="24"/>
        </w:rPr>
        <w:t>”</w:t>
      </w:r>
      <w:r>
        <w:rPr>
          <w:rStyle w:val="9"/>
          <w:rFonts w:hint="eastAsia" w:ascii="Times New Roman" w:hAnsi="宋体" w:eastAsia="宋体"/>
          <w:sz w:val="24"/>
        </w:rPr>
        <w:t>、</w:t>
      </w:r>
      <w:r>
        <w:rPr>
          <w:rStyle w:val="9"/>
          <w:rFonts w:ascii="Times New Roman" w:hAnsi="Times New Roman" w:eastAsia="宋体"/>
          <w:sz w:val="24"/>
        </w:rPr>
        <w:t>“</w:t>
      </w:r>
      <w:r>
        <w:rPr>
          <w:rStyle w:val="9"/>
          <w:rFonts w:hint="eastAsia" w:ascii="Times New Roman" w:hAnsi="宋体" w:eastAsia="宋体"/>
          <w:sz w:val="24"/>
        </w:rPr>
        <w:t>巴渝学者</w:t>
      </w:r>
      <w:r>
        <w:rPr>
          <w:rStyle w:val="9"/>
          <w:rFonts w:ascii="Times New Roman" w:hAnsi="Times New Roman" w:eastAsia="宋体"/>
          <w:sz w:val="24"/>
        </w:rPr>
        <w:t>”</w:t>
      </w:r>
      <w:r>
        <w:rPr>
          <w:rStyle w:val="9"/>
          <w:rFonts w:hint="eastAsia" w:ascii="Times New Roman" w:hAnsi="宋体" w:eastAsia="宋体"/>
          <w:sz w:val="24"/>
        </w:rPr>
        <w:t>、</w:t>
      </w:r>
      <w:r>
        <w:rPr>
          <w:rStyle w:val="9"/>
          <w:rFonts w:ascii="Times New Roman" w:hAnsi="Times New Roman" w:eastAsia="宋体"/>
          <w:sz w:val="24"/>
        </w:rPr>
        <w:t>“</w:t>
      </w:r>
      <w:r>
        <w:rPr>
          <w:rStyle w:val="9"/>
          <w:rFonts w:hint="eastAsia" w:ascii="Times New Roman" w:hAnsi="宋体" w:eastAsia="宋体"/>
          <w:sz w:val="24"/>
        </w:rPr>
        <w:t>巴渝青年学者</w:t>
      </w:r>
      <w:r>
        <w:rPr>
          <w:rStyle w:val="9"/>
          <w:rFonts w:ascii="Times New Roman" w:hAnsi="Times New Roman" w:eastAsia="宋体"/>
          <w:sz w:val="24"/>
        </w:rPr>
        <w:t>”</w:t>
      </w:r>
      <w:r>
        <w:rPr>
          <w:rStyle w:val="9"/>
          <w:rFonts w:hint="eastAsia" w:ascii="Times New Roman" w:hAnsi="宋体" w:eastAsia="宋体"/>
          <w:sz w:val="24"/>
        </w:rPr>
        <w:t>各</w:t>
      </w:r>
      <w:r>
        <w:rPr>
          <w:rStyle w:val="9"/>
          <w:rFonts w:ascii="Times New Roman" w:hAnsi="Times New Roman" w:eastAsia="宋体"/>
          <w:sz w:val="24"/>
        </w:rPr>
        <w:t>4</w:t>
      </w:r>
      <w:r>
        <w:rPr>
          <w:rStyle w:val="9"/>
          <w:rFonts w:hint="eastAsia" w:ascii="Times New Roman" w:hAnsi="宋体" w:eastAsia="宋体"/>
          <w:sz w:val="24"/>
        </w:rPr>
        <w:t>人次，</w:t>
      </w:r>
      <w:r>
        <w:rPr>
          <w:rStyle w:val="9"/>
          <w:rFonts w:ascii="Times New Roman" w:hAnsi="Times New Roman" w:eastAsia="宋体"/>
          <w:sz w:val="24"/>
        </w:rPr>
        <w:t>1</w:t>
      </w:r>
      <w:r>
        <w:rPr>
          <w:rStyle w:val="9"/>
          <w:rFonts w:hint="eastAsia" w:ascii="Times New Roman" w:hAnsi="宋体" w:eastAsia="宋体"/>
          <w:sz w:val="24"/>
        </w:rPr>
        <w:t>篇论文进入农业领域全球</w:t>
      </w:r>
      <w:r>
        <w:rPr>
          <w:rStyle w:val="9"/>
          <w:rFonts w:ascii="Times New Roman" w:hAnsi="Times New Roman" w:eastAsia="宋体"/>
          <w:sz w:val="24"/>
        </w:rPr>
        <w:t>ESI 1%</w:t>
      </w:r>
      <w:r>
        <w:rPr>
          <w:rStyle w:val="9"/>
          <w:rFonts w:hint="eastAsia" w:ascii="Times New Roman" w:hAnsi="宋体" w:eastAsia="宋体"/>
          <w:sz w:val="24"/>
        </w:rPr>
        <w:t>行列，</w:t>
      </w:r>
      <w:r>
        <w:rPr>
          <w:rStyle w:val="9"/>
          <w:rFonts w:ascii="Times New Roman" w:hAnsi="Times New Roman" w:eastAsia="宋体"/>
          <w:sz w:val="24"/>
        </w:rPr>
        <w:t>3</w:t>
      </w:r>
      <w:r>
        <w:rPr>
          <w:rStyle w:val="9"/>
          <w:rFonts w:hint="eastAsia" w:ascii="Times New Roman" w:hAnsi="宋体" w:eastAsia="宋体"/>
          <w:sz w:val="24"/>
        </w:rPr>
        <w:t>篇论文影响因子大于</w:t>
      </w:r>
      <w:r>
        <w:rPr>
          <w:rStyle w:val="9"/>
          <w:rFonts w:ascii="Times New Roman" w:hAnsi="Times New Roman" w:eastAsia="宋体"/>
          <w:sz w:val="24"/>
        </w:rPr>
        <w:t>10</w:t>
      </w:r>
      <w:r>
        <w:rPr>
          <w:rStyle w:val="9"/>
          <w:rFonts w:hint="eastAsia" w:ascii="Times New Roman" w:hAnsi="宋体" w:eastAsia="宋体"/>
          <w:sz w:val="24"/>
        </w:rPr>
        <w:t>。</w:t>
      </w:r>
    </w:p>
    <w:p>
      <w:pPr>
        <w:spacing w:line="360" w:lineRule="auto"/>
        <w:ind w:firstLine="636"/>
        <w:rPr>
          <w:rStyle w:val="9"/>
          <w:rFonts w:ascii="Times New Roman" w:hAnsi="Times New Roman" w:eastAsia="宋体"/>
          <w:b/>
          <w:bCs/>
          <w:sz w:val="24"/>
        </w:rPr>
      </w:pPr>
      <w:r>
        <w:rPr>
          <w:rStyle w:val="9"/>
          <w:rFonts w:hint="eastAsia" w:ascii="Times New Roman" w:hAnsi="Times New Roman" w:eastAsia="宋体"/>
          <w:b/>
          <w:bCs/>
          <w:sz w:val="24"/>
        </w:rPr>
        <w:t>具体创新点如下：</w:t>
      </w:r>
    </w:p>
    <w:p>
      <w:pPr>
        <w:numPr>
          <w:ilvl w:val="0"/>
          <w:numId w:val="1"/>
        </w:numPr>
        <w:snapToGrid w:val="0"/>
        <w:spacing w:line="360" w:lineRule="auto"/>
        <w:ind w:firstLine="482" w:firstLineChars="200"/>
        <w:rPr>
          <w:rFonts w:ascii="Times New Roman" w:hAnsi="Times New Roman" w:eastAsia="宋体"/>
          <w:b/>
          <w:bCs/>
          <w:sz w:val="24"/>
        </w:rPr>
      </w:pPr>
      <w:r>
        <w:rPr>
          <w:rFonts w:hint="eastAsia" w:ascii="Times New Roman" w:hAnsi="Times New Roman" w:eastAsia="宋体"/>
          <w:b/>
          <w:bCs/>
          <w:sz w:val="24"/>
        </w:rPr>
        <w:t>发掘了园艺作物内生菌微生态结构与益生种群：</w:t>
      </w:r>
    </w:p>
    <w:p>
      <w:pPr>
        <w:snapToGrid w:val="0"/>
        <w:spacing w:line="360" w:lineRule="auto"/>
        <w:ind w:firstLine="480" w:firstLineChars="200"/>
        <w:rPr>
          <w:rFonts w:ascii="Times New Roman" w:hAnsi="Times New Roman" w:eastAsia="宋体"/>
          <w:b/>
          <w:bCs/>
          <w:sz w:val="24"/>
        </w:rPr>
      </w:pPr>
      <w:r>
        <w:rPr>
          <w:rFonts w:hint="eastAsia" w:ascii="Times New Roman" w:hAnsi="Times New Roman" w:eastAsia="宋体"/>
          <w:sz w:val="24"/>
        </w:rPr>
        <w:t>解析了苹果内生菌群落具有品种</w:t>
      </w:r>
      <w:r>
        <w:rPr>
          <w:rFonts w:ascii="Times New Roman" w:hAnsi="Times New Roman" w:eastAsia="宋体"/>
          <w:sz w:val="24"/>
        </w:rPr>
        <w:t>/</w:t>
      </w:r>
      <w:r>
        <w:rPr>
          <w:rFonts w:hint="eastAsia" w:ascii="Times New Roman" w:hAnsi="Times New Roman" w:eastAsia="宋体"/>
          <w:sz w:val="24"/>
        </w:rPr>
        <w:t>砧木特异性与亲缘关系的协合性，在苹果内生菌种群发掘了</w:t>
      </w:r>
      <w:r>
        <w:rPr>
          <w:rFonts w:ascii="Times New Roman" w:hAnsi="Times New Roman" w:eastAsia="宋体"/>
          <w:i/>
          <w:iCs/>
          <w:sz w:val="24"/>
        </w:rPr>
        <w:t>Bacillus.</w:t>
      </w:r>
      <w:r>
        <w:rPr>
          <w:rFonts w:ascii="Times New Roman" w:hAnsi="Times New Roman" w:eastAsia="宋体"/>
          <w:sz w:val="24"/>
        </w:rPr>
        <w:t xml:space="preserve"> Spp</w:t>
      </w:r>
      <w:r>
        <w:rPr>
          <w:rFonts w:hint="eastAsia" w:ascii="Times New Roman" w:hAnsi="Times New Roman" w:eastAsia="宋体"/>
          <w:sz w:val="24"/>
        </w:rPr>
        <w:t>等益生菌群，阐明了</w:t>
      </w:r>
      <w:r>
        <w:rPr>
          <w:rFonts w:ascii="Times New Roman" w:hAnsi="Times New Roman" w:eastAsia="宋体"/>
          <w:i/>
          <w:iCs/>
          <w:sz w:val="24"/>
        </w:rPr>
        <w:t>Bacillus subtilis</w:t>
      </w:r>
      <w:r>
        <w:rPr>
          <w:rFonts w:ascii="Times New Roman" w:hAnsi="Times New Roman" w:eastAsia="宋体"/>
          <w:sz w:val="24"/>
        </w:rPr>
        <w:t xml:space="preserve"> </w:t>
      </w:r>
      <w:r>
        <w:rPr>
          <w:rFonts w:hint="eastAsia" w:ascii="Times New Roman" w:hAnsi="Times New Roman" w:eastAsia="宋体"/>
          <w:sz w:val="24"/>
        </w:rPr>
        <w:t>和</w:t>
      </w:r>
      <w:r>
        <w:rPr>
          <w:rFonts w:ascii="Times New Roman" w:hAnsi="Times New Roman" w:eastAsia="宋体"/>
          <w:i/>
          <w:iCs/>
          <w:sz w:val="24"/>
        </w:rPr>
        <w:t>Trichoderma harzianum</w:t>
      </w:r>
      <w:r>
        <w:rPr>
          <w:rFonts w:ascii="Times New Roman" w:hAnsi="Times New Roman" w:eastAsia="宋体"/>
          <w:sz w:val="24"/>
        </w:rPr>
        <w:t xml:space="preserve"> </w:t>
      </w:r>
      <w:r>
        <w:rPr>
          <w:rFonts w:hint="eastAsia" w:ascii="Times New Roman" w:hAnsi="Times New Roman" w:eastAsia="宋体"/>
          <w:sz w:val="24"/>
        </w:rPr>
        <w:t>复配的微生态制剂调控苹果微生物群落，降低自然发病的机制；揭示了不同桑树品种的内生微生物群落与季节的相关性，其结构组成影响不同桑树品种对生物和非生物胁迫的抗性，证明了</w:t>
      </w:r>
      <w:r>
        <w:rPr>
          <w:rFonts w:ascii="Times New Roman" w:hAnsi="Times New Roman" w:eastAsia="宋体"/>
          <w:i/>
          <w:iCs/>
          <w:sz w:val="24"/>
        </w:rPr>
        <w:t>Pantoea</w:t>
      </w:r>
      <w:r>
        <w:rPr>
          <w:rFonts w:ascii="Times New Roman" w:hAnsi="Times New Roman" w:eastAsia="宋体"/>
          <w:sz w:val="24"/>
        </w:rPr>
        <w:t xml:space="preserve"> </w:t>
      </w:r>
      <w:r>
        <w:rPr>
          <w:rFonts w:hint="eastAsia" w:ascii="Times New Roman" w:hAnsi="Times New Roman" w:eastAsia="宋体"/>
          <w:sz w:val="24"/>
        </w:rPr>
        <w:t>具有促进桑树在非生物胁迫中存活与发育的能力；</w:t>
      </w:r>
      <w:r>
        <w:rPr>
          <w:rFonts w:hint="eastAsia" w:ascii="Times New Roman" w:hAnsi="Times New Roman" w:eastAsia="宋体"/>
          <w:b/>
          <w:bCs/>
          <w:sz w:val="24"/>
        </w:rPr>
        <w:t>以上研究为微生物益生菌群促进果树绿色生产提供了理论基础。</w:t>
      </w:r>
    </w:p>
    <w:p>
      <w:pPr>
        <w:numPr>
          <w:ilvl w:val="0"/>
          <w:numId w:val="1"/>
        </w:numPr>
        <w:spacing w:line="360" w:lineRule="auto"/>
        <w:ind w:firstLine="482" w:firstLineChars="200"/>
        <w:jc w:val="left"/>
        <w:rPr>
          <w:rFonts w:ascii="Times New Roman" w:hAnsi="Times New Roman" w:eastAsia="宋体"/>
          <w:b/>
          <w:bCs/>
          <w:sz w:val="24"/>
        </w:rPr>
      </w:pPr>
      <w:r>
        <w:rPr>
          <w:rFonts w:hint="eastAsia" w:ascii="Times New Roman" w:hAnsi="Times New Roman" w:eastAsia="宋体"/>
          <w:b/>
          <w:bCs/>
          <w:sz w:val="24"/>
        </w:rPr>
        <w:t>阐明了采后环境管理的抑病机理</w:t>
      </w:r>
    </w:p>
    <w:p>
      <w:pPr>
        <w:snapToGrid w:val="0"/>
        <w:spacing w:line="360" w:lineRule="auto"/>
        <w:ind w:firstLine="480" w:firstLineChars="200"/>
        <w:jc w:val="left"/>
        <w:rPr>
          <w:rFonts w:ascii="Times New Roman" w:hAnsi="Times New Roman" w:eastAsia="宋体"/>
          <w:sz w:val="24"/>
        </w:rPr>
      </w:pPr>
      <w:r>
        <w:rPr>
          <w:rFonts w:hint="eastAsia" w:ascii="Times New Roman" w:hAnsi="Times New Roman" w:eastAsia="宋体"/>
          <w:sz w:val="24"/>
        </w:rPr>
        <w:t>病害的发生需要病原、宿主、环境相互配合。本成果揭示了采后环境使用天然物质（壳聚糖、壳寡糖等）、热处理、紫外等无公害处理技术是果蔬采后病害防控的生态友好方法；阐明了采后环境管理的抑病机理，比如病原菌活性氧物质积累导致蛋白损伤、脂类氧化、细胞壁降解等细胞损伤。</w:t>
      </w:r>
    </w:p>
    <w:p>
      <w:pPr>
        <w:numPr>
          <w:ilvl w:val="0"/>
          <w:numId w:val="1"/>
        </w:numPr>
        <w:spacing w:line="360" w:lineRule="auto"/>
        <w:ind w:firstLine="482" w:firstLineChars="200"/>
        <w:jc w:val="left"/>
        <w:rPr>
          <w:rFonts w:ascii="Times New Roman" w:hAnsi="Times New Roman" w:eastAsia="宋体"/>
          <w:b/>
          <w:bCs/>
          <w:sz w:val="24"/>
          <w:szCs w:val="22"/>
        </w:rPr>
      </w:pPr>
      <w:r>
        <w:rPr>
          <w:rFonts w:hint="eastAsia" w:ascii="Times New Roman" w:hAnsi="Times New Roman" w:eastAsia="宋体"/>
          <w:b/>
          <w:bCs/>
          <w:sz w:val="24"/>
          <w:szCs w:val="22"/>
        </w:rPr>
        <w:t>酵母与环境协同作用的抑病机理</w:t>
      </w:r>
    </w:p>
    <w:p>
      <w:pPr>
        <w:spacing w:line="360" w:lineRule="auto"/>
        <w:ind w:firstLine="480" w:firstLineChars="200"/>
        <w:rPr>
          <w:rFonts w:ascii="Times New Roman" w:hAnsi="Times New Roman" w:eastAsia="宋体"/>
          <w:b/>
          <w:bCs/>
          <w:sz w:val="24"/>
        </w:rPr>
      </w:pPr>
      <w:r>
        <w:rPr>
          <w:rFonts w:hint="eastAsia" w:ascii="Times New Roman" w:hAnsi="Times New Roman" w:eastAsia="宋体"/>
          <w:sz w:val="24"/>
        </w:rPr>
        <w:t>生防酵母与环境生态处理具有部分相似的抑菌机理。生防酵母通过空间占位、营养竞争、抗菌化合物的分泌、生物膜的形成，激活宿主抗氧化系统抑制病原孢子、菌丝萌发、削弱病原菌致病力。本成果进一步在细胞结构、生理生化、和分子蛋白水平上阐明了环境友好处理增强酵母生防效力的相关机制，为酵母与环境生态友好处理协同抑病等新型管理果蔬采后病害技术的集成提供了理论依据。</w:t>
      </w:r>
    </w:p>
    <w:p>
      <w:pPr>
        <w:snapToGrid w:val="0"/>
        <w:spacing w:line="360" w:lineRule="auto"/>
        <w:ind w:firstLine="480" w:firstLineChars="200"/>
        <w:rPr>
          <w:rFonts w:ascii="Times New Roman" w:hAnsi="Times New Roman" w:eastAsia="宋体"/>
          <w:color w:val="FF0000"/>
          <w:kern w:val="0"/>
          <w:sz w:val="24"/>
        </w:rPr>
      </w:pPr>
      <w:bookmarkStart w:id="0" w:name="NESEI_SCIENCE_INNOVATION"/>
      <w:bookmarkEnd w:id="0"/>
      <w:r>
        <w:rPr>
          <w:rFonts w:hint="eastAsia" w:ascii="Times New Roman" w:hAnsi="Times New Roman" w:eastAsia="宋体"/>
          <w:sz w:val="24"/>
        </w:rPr>
        <w:t>近年来发表相关研究论文</w:t>
      </w:r>
      <w:r>
        <w:rPr>
          <w:rFonts w:ascii="Times New Roman" w:hAnsi="Times New Roman" w:eastAsia="宋体"/>
          <w:sz w:val="24"/>
        </w:rPr>
        <w:t>28</w:t>
      </w:r>
      <w:r>
        <w:rPr>
          <w:rFonts w:hint="eastAsia" w:ascii="Times New Roman" w:hAnsi="Times New Roman" w:eastAsia="宋体"/>
          <w:sz w:val="24"/>
        </w:rPr>
        <w:t>篇，主要发表在</w:t>
      </w:r>
      <w:r>
        <w:rPr>
          <w:rFonts w:ascii="Times New Roman" w:hAnsi="Times New Roman" w:eastAsia="宋体"/>
          <w:kern w:val="0"/>
          <w:sz w:val="24"/>
        </w:rPr>
        <w:t>Microbiome</w:t>
      </w:r>
      <w:r>
        <w:rPr>
          <w:rFonts w:hint="eastAsia" w:ascii="Times New Roman" w:hAnsi="Times New Roman" w:eastAsia="宋体"/>
          <w:kern w:val="0"/>
          <w:sz w:val="24"/>
        </w:rPr>
        <w:t>，</w:t>
      </w:r>
      <w:r>
        <w:rPr>
          <w:rFonts w:ascii="Times New Roman" w:hAnsi="Times New Roman" w:eastAsia="宋体"/>
          <w:kern w:val="0"/>
          <w:sz w:val="24"/>
        </w:rPr>
        <w:t>Critical Reviews in Food Science and Nutrition</w:t>
      </w:r>
      <w:r>
        <w:rPr>
          <w:rFonts w:hint="eastAsia" w:ascii="Times New Roman" w:hAnsi="Times New Roman" w:eastAsia="宋体"/>
          <w:kern w:val="0"/>
          <w:sz w:val="24"/>
        </w:rPr>
        <w:t>，</w:t>
      </w:r>
      <w:r>
        <w:rPr>
          <w:rFonts w:ascii="Times New Roman" w:hAnsi="Times New Roman" w:eastAsia="宋体"/>
          <w:kern w:val="0"/>
          <w:sz w:val="24"/>
        </w:rPr>
        <w:t>Computational and Structural Biotechnology Journal</w:t>
      </w:r>
      <w:r>
        <w:rPr>
          <w:rFonts w:hint="eastAsia" w:ascii="Times New Roman" w:hAnsi="Times New Roman" w:eastAsia="宋体"/>
          <w:kern w:val="0"/>
          <w:sz w:val="24"/>
        </w:rPr>
        <w:t>等国际知名期刊，其中题目为</w:t>
      </w:r>
      <w:r>
        <w:rPr>
          <w:rFonts w:ascii="Times New Roman" w:hAnsi="Times New Roman" w:eastAsia="宋体"/>
          <w:kern w:val="0"/>
          <w:sz w:val="24"/>
        </w:rPr>
        <w:t xml:space="preserve">The impact of the postharvest environment on the viability and virulence of decay fungi </w:t>
      </w:r>
      <w:r>
        <w:rPr>
          <w:rFonts w:hint="eastAsia" w:ascii="Times New Roman" w:hAnsi="Times New Roman" w:eastAsia="宋体"/>
          <w:kern w:val="0"/>
          <w:sz w:val="24"/>
        </w:rPr>
        <w:t>的论文</w:t>
      </w:r>
      <w:r>
        <w:rPr>
          <w:rFonts w:hint="eastAsia" w:ascii="Times New Roman" w:hAnsi="Times New Roman" w:eastAsia="宋体"/>
          <w:b/>
          <w:bCs/>
          <w:kern w:val="0"/>
          <w:sz w:val="24"/>
        </w:rPr>
        <w:t>进入</w:t>
      </w:r>
      <w:r>
        <w:rPr>
          <w:rFonts w:ascii="Times New Roman" w:hAnsi="Times New Roman" w:eastAsia="宋体"/>
          <w:b/>
          <w:bCs/>
          <w:kern w:val="0"/>
          <w:sz w:val="24"/>
        </w:rPr>
        <w:t>2018</w:t>
      </w:r>
      <w:r>
        <w:rPr>
          <w:rFonts w:hint="eastAsia" w:ascii="Times New Roman" w:hAnsi="Times New Roman" w:eastAsia="宋体"/>
          <w:b/>
          <w:bCs/>
          <w:kern w:val="0"/>
          <w:sz w:val="24"/>
        </w:rPr>
        <w:t>年农业科学领域全球</w:t>
      </w:r>
      <w:r>
        <w:rPr>
          <w:rFonts w:ascii="Times New Roman" w:hAnsi="Times New Roman" w:eastAsia="宋体"/>
          <w:b/>
          <w:bCs/>
          <w:kern w:val="0"/>
          <w:sz w:val="24"/>
        </w:rPr>
        <w:t>ESI 1%</w:t>
      </w:r>
      <w:r>
        <w:rPr>
          <w:rFonts w:hint="eastAsia" w:ascii="Times New Roman" w:hAnsi="Times New Roman" w:eastAsia="宋体"/>
          <w:b/>
          <w:bCs/>
          <w:kern w:val="0"/>
          <w:sz w:val="24"/>
        </w:rPr>
        <w:t>行列（引用次数为</w:t>
      </w:r>
      <w:r>
        <w:rPr>
          <w:rFonts w:ascii="Times New Roman" w:hAnsi="Times New Roman" w:eastAsia="宋体"/>
          <w:b/>
          <w:bCs/>
          <w:kern w:val="0"/>
          <w:sz w:val="24"/>
        </w:rPr>
        <w:t>17</w:t>
      </w:r>
      <w:r>
        <w:rPr>
          <w:rFonts w:hint="eastAsia" w:ascii="Times New Roman" w:hAnsi="Times New Roman" w:eastAsia="宋体"/>
          <w:b/>
          <w:bCs/>
          <w:kern w:val="0"/>
          <w:sz w:val="24"/>
        </w:rPr>
        <w:t>次，他引</w:t>
      </w:r>
      <w:r>
        <w:rPr>
          <w:rFonts w:ascii="Times New Roman" w:hAnsi="Times New Roman" w:eastAsia="宋体"/>
          <w:b/>
          <w:bCs/>
          <w:kern w:val="0"/>
          <w:sz w:val="24"/>
        </w:rPr>
        <w:t>13</w:t>
      </w:r>
      <w:r>
        <w:rPr>
          <w:rFonts w:hint="eastAsia" w:ascii="Times New Roman" w:hAnsi="Times New Roman" w:eastAsia="宋体"/>
          <w:b/>
          <w:bCs/>
          <w:kern w:val="0"/>
          <w:sz w:val="24"/>
        </w:rPr>
        <w:t>次）</w:t>
      </w:r>
      <w:r>
        <w:rPr>
          <w:rFonts w:hint="eastAsia" w:ascii="Times New Roman" w:hAnsi="Times New Roman" w:eastAsia="宋体"/>
          <w:kern w:val="0"/>
          <w:sz w:val="24"/>
        </w:rPr>
        <w:t>。项目同时培养重庆市</w:t>
      </w:r>
      <w:r>
        <w:rPr>
          <w:rFonts w:ascii="Times New Roman" w:hAnsi="Times New Roman" w:eastAsia="宋体"/>
          <w:kern w:val="0"/>
          <w:sz w:val="24"/>
        </w:rPr>
        <w:t>“</w:t>
      </w:r>
      <w:r>
        <w:rPr>
          <w:rFonts w:hint="eastAsia" w:ascii="Times New Roman" w:hAnsi="Times New Roman" w:eastAsia="宋体"/>
          <w:kern w:val="0"/>
          <w:sz w:val="24"/>
        </w:rPr>
        <w:t>百人计划</w:t>
      </w:r>
      <w:r>
        <w:rPr>
          <w:rFonts w:ascii="Times New Roman" w:hAnsi="Times New Roman" w:eastAsia="宋体"/>
          <w:kern w:val="0"/>
          <w:sz w:val="24"/>
        </w:rPr>
        <w:t>”</w:t>
      </w:r>
      <w:r>
        <w:rPr>
          <w:rFonts w:hint="eastAsia" w:ascii="Times New Roman" w:hAnsi="Times New Roman" w:eastAsia="宋体"/>
          <w:kern w:val="0"/>
          <w:sz w:val="24"/>
        </w:rPr>
        <w:t>入选者、重庆市青年拔尖人才、巴渝学者特聘教授刘嘉，</w:t>
      </w:r>
      <w:r>
        <w:rPr>
          <w:rFonts w:ascii="Times New Roman" w:hAnsi="Times New Roman" w:eastAsia="宋体"/>
          <w:kern w:val="0"/>
          <w:sz w:val="24"/>
        </w:rPr>
        <w:t>“</w:t>
      </w:r>
      <w:r>
        <w:rPr>
          <w:rFonts w:hint="eastAsia" w:ascii="Times New Roman" w:hAnsi="Times New Roman" w:eastAsia="宋体"/>
          <w:kern w:val="0"/>
          <w:sz w:val="24"/>
        </w:rPr>
        <w:t>巴渝青年学者</w:t>
      </w:r>
      <w:r>
        <w:rPr>
          <w:rFonts w:ascii="Times New Roman" w:hAnsi="Times New Roman" w:eastAsia="宋体"/>
          <w:kern w:val="0"/>
          <w:sz w:val="24"/>
        </w:rPr>
        <w:t>”</w:t>
      </w:r>
      <w:r>
        <w:rPr>
          <w:rFonts w:hint="eastAsia" w:ascii="Times New Roman" w:hAnsi="Times New Roman" w:eastAsia="宋体"/>
          <w:kern w:val="0"/>
          <w:sz w:val="24"/>
        </w:rPr>
        <w:t>隋媛。</w:t>
      </w:r>
    </w:p>
    <w:p>
      <w:pPr>
        <w:ind w:firstLine="636"/>
        <w:rPr>
          <w:rStyle w:val="9"/>
          <w:rFonts w:ascii="Times New Roman" w:hAnsi="Times New Roman" w:eastAsia="宋体"/>
          <w:b/>
          <w:bCs/>
          <w:sz w:val="28"/>
          <w:szCs w:val="28"/>
        </w:rPr>
      </w:pPr>
      <w:r>
        <w:rPr>
          <w:rStyle w:val="9"/>
          <w:rFonts w:hint="eastAsia" w:ascii="Times New Roman" w:hAnsi="Times New Roman" w:eastAsia="宋体"/>
          <w:b/>
          <w:bCs/>
          <w:sz w:val="28"/>
          <w:szCs w:val="28"/>
        </w:rPr>
        <w:t>五、主要论文专著目录</w:t>
      </w:r>
    </w:p>
    <w:tbl>
      <w:tblPr>
        <w:tblStyle w:val="4"/>
        <w:tblW w:w="98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76"/>
        <w:gridCol w:w="2025"/>
        <w:gridCol w:w="915"/>
        <w:gridCol w:w="1291"/>
        <w:gridCol w:w="1296"/>
        <w:gridCol w:w="968"/>
        <w:gridCol w:w="971"/>
        <w:gridCol w:w="17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576" w:type="dxa"/>
            <w:tcBorders>
              <w:top w:val="single" w:color="auto" w:sz="8" w:space="0"/>
            </w:tcBorders>
            <w:vAlign w:val="center"/>
          </w:tcPr>
          <w:p>
            <w:pPr>
              <w:jc w:val="center"/>
              <w:rPr>
                <w:rFonts w:ascii="Times New Roman" w:hAnsi="Times New Roman" w:eastAsia="宋体"/>
                <w:sz w:val="15"/>
                <w:szCs w:val="15"/>
              </w:rPr>
            </w:pPr>
            <w:r>
              <w:rPr>
                <w:rFonts w:hint="eastAsia" w:ascii="Times New Roman" w:hAnsi="Times New Roman" w:eastAsia="宋体"/>
                <w:sz w:val="15"/>
                <w:szCs w:val="15"/>
              </w:rPr>
              <w:t>序号</w:t>
            </w:r>
          </w:p>
        </w:tc>
        <w:tc>
          <w:tcPr>
            <w:tcW w:w="2025" w:type="dxa"/>
            <w:tcBorders>
              <w:top w:val="single" w:color="auto" w:sz="8" w:space="0"/>
            </w:tcBorders>
            <w:vAlign w:val="center"/>
          </w:tcPr>
          <w:p>
            <w:pPr>
              <w:jc w:val="center"/>
              <w:rPr>
                <w:rFonts w:ascii="Times New Roman" w:hAnsi="Times New Roman" w:eastAsia="宋体"/>
                <w:sz w:val="15"/>
                <w:szCs w:val="15"/>
              </w:rPr>
            </w:pPr>
            <w:r>
              <w:rPr>
                <w:rFonts w:hint="eastAsia" w:ascii="Times New Roman" w:hAnsi="Times New Roman" w:eastAsia="宋体"/>
                <w:sz w:val="15"/>
                <w:szCs w:val="15"/>
              </w:rPr>
              <w:t>论文专著名称</w:t>
            </w:r>
            <w:r>
              <w:rPr>
                <w:rFonts w:ascii="Times New Roman" w:hAnsi="Times New Roman" w:eastAsia="宋体"/>
                <w:sz w:val="15"/>
                <w:szCs w:val="15"/>
              </w:rPr>
              <w:t>/</w:t>
            </w:r>
          </w:p>
          <w:p>
            <w:pPr>
              <w:jc w:val="center"/>
              <w:rPr>
                <w:rFonts w:ascii="Times New Roman" w:hAnsi="Times New Roman" w:eastAsia="宋体"/>
                <w:sz w:val="15"/>
                <w:szCs w:val="15"/>
              </w:rPr>
            </w:pPr>
            <w:r>
              <w:rPr>
                <w:rFonts w:hint="eastAsia" w:ascii="Times New Roman" w:hAnsi="Times New Roman" w:eastAsia="宋体"/>
                <w:sz w:val="15"/>
                <w:szCs w:val="15"/>
              </w:rPr>
              <w:t>刊名</w:t>
            </w:r>
            <w:r>
              <w:rPr>
                <w:rFonts w:ascii="Times New Roman" w:hAnsi="Times New Roman" w:eastAsia="宋体"/>
                <w:sz w:val="15"/>
                <w:szCs w:val="15"/>
              </w:rPr>
              <w:t>/</w:t>
            </w:r>
            <w:r>
              <w:rPr>
                <w:rFonts w:hint="eastAsia" w:ascii="Times New Roman" w:hAnsi="Times New Roman" w:eastAsia="宋体"/>
                <w:sz w:val="15"/>
                <w:szCs w:val="15"/>
              </w:rPr>
              <w:t>作者</w:t>
            </w:r>
          </w:p>
        </w:tc>
        <w:tc>
          <w:tcPr>
            <w:tcW w:w="915" w:type="dxa"/>
            <w:tcBorders>
              <w:top w:val="single" w:color="auto" w:sz="8" w:space="0"/>
            </w:tcBorders>
            <w:vAlign w:val="center"/>
          </w:tcPr>
          <w:p>
            <w:pPr>
              <w:jc w:val="center"/>
              <w:rPr>
                <w:rFonts w:hint="eastAsia" w:ascii="Times New Roman" w:hAnsi="Times New Roman" w:eastAsia="宋体"/>
                <w:sz w:val="15"/>
                <w:szCs w:val="15"/>
              </w:rPr>
            </w:pPr>
            <w:r>
              <w:rPr>
                <w:rFonts w:hint="eastAsia" w:ascii="Times New Roman" w:hAnsi="Times New Roman" w:eastAsia="宋体"/>
                <w:sz w:val="15"/>
                <w:szCs w:val="15"/>
              </w:rPr>
              <w:t>影响</w:t>
            </w:r>
          </w:p>
          <w:p>
            <w:pPr>
              <w:jc w:val="center"/>
              <w:rPr>
                <w:rFonts w:ascii="Times New Roman" w:hAnsi="Times New Roman" w:eastAsia="宋体"/>
                <w:sz w:val="15"/>
                <w:szCs w:val="15"/>
              </w:rPr>
            </w:pPr>
            <w:r>
              <w:rPr>
                <w:rFonts w:hint="eastAsia" w:ascii="Times New Roman" w:hAnsi="Times New Roman" w:eastAsia="宋体"/>
                <w:sz w:val="15"/>
                <w:szCs w:val="15"/>
              </w:rPr>
              <w:t>因子</w:t>
            </w:r>
          </w:p>
        </w:tc>
        <w:tc>
          <w:tcPr>
            <w:tcW w:w="1291" w:type="dxa"/>
            <w:tcBorders>
              <w:top w:val="single" w:color="auto" w:sz="8" w:space="0"/>
            </w:tcBorders>
            <w:vAlign w:val="center"/>
          </w:tcPr>
          <w:p>
            <w:pPr>
              <w:jc w:val="center"/>
              <w:rPr>
                <w:rFonts w:ascii="Times New Roman" w:hAnsi="Times New Roman" w:eastAsia="宋体"/>
                <w:sz w:val="15"/>
                <w:szCs w:val="15"/>
              </w:rPr>
            </w:pPr>
            <w:r>
              <w:rPr>
                <w:rFonts w:hint="eastAsia" w:ascii="Times New Roman" w:hAnsi="Times New Roman" w:eastAsia="宋体"/>
                <w:sz w:val="15"/>
                <w:szCs w:val="15"/>
              </w:rPr>
              <w:t>年卷页码</w:t>
            </w:r>
          </w:p>
          <w:p>
            <w:pPr>
              <w:jc w:val="center"/>
              <w:rPr>
                <w:rFonts w:ascii="Times New Roman" w:hAnsi="Times New Roman" w:eastAsia="宋体"/>
                <w:sz w:val="15"/>
                <w:szCs w:val="15"/>
              </w:rPr>
            </w:pPr>
            <w:r>
              <w:rPr>
                <w:rFonts w:hint="eastAsia" w:ascii="Times New Roman" w:hAnsi="Times New Roman" w:eastAsia="宋体"/>
                <w:sz w:val="15"/>
                <w:szCs w:val="15"/>
              </w:rPr>
              <w:t>（</w:t>
            </w:r>
            <w:r>
              <w:rPr>
                <w:rFonts w:ascii="Times New Roman" w:hAnsi="Times New Roman" w:eastAsia="宋体"/>
                <w:sz w:val="15"/>
                <w:szCs w:val="15"/>
              </w:rPr>
              <w:t>xx</w:t>
            </w:r>
            <w:r>
              <w:rPr>
                <w:rFonts w:hint="eastAsia" w:ascii="Times New Roman" w:hAnsi="Times New Roman" w:eastAsia="宋体"/>
                <w:sz w:val="15"/>
                <w:szCs w:val="15"/>
              </w:rPr>
              <w:t>年</w:t>
            </w:r>
            <w:r>
              <w:rPr>
                <w:rFonts w:ascii="Times New Roman" w:hAnsi="Times New Roman" w:eastAsia="宋体"/>
                <w:sz w:val="15"/>
                <w:szCs w:val="15"/>
              </w:rPr>
              <w:t>xx</w:t>
            </w:r>
            <w:r>
              <w:rPr>
                <w:rFonts w:hint="eastAsia" w:ascii="Times New Roman" w:hAnsi="Times New Roman" w:eastAsia="宋体"/>
                <w:sz w:val="15"/>
                <w:szCs w:val="15"/>
              </w:rPr>
              <w:t>卷</w:t>
            </w:r>
            <w:r>
              <w:rPr>
                <w:rFonts w:ascii="Times New Roman" w:hAnsi="Times New Roman" w:eastAsia="宋体"/>
                <w:sz w:val="15"/>
                <w:szCs w:val="15"/>
              </w:rPr>
              <w:t>xx</w:t>
            </w:r>
            <w:r>
              <w:rPr>
                <w:rFonts w:hint="eastAsia" w:ascii="Times New Roman" w:hAnsi="Times New Roman" w:eastAsia="宋体"/>
                <w:sz w:val="15"/>
                <w:szCs w:val="15"/>
              </w:rPr>
              <w:t>页）</w:t>
            </w:r>
          </w:p>
        </w:tc>
        <w:tc>
          <w:tcPr>
            <w:tcW w:w="1296" w:type="dxa"/>
            <w:tcBorders>
              <w:top w:val="single" w:color="auto" w:sz="8" w:space="0"/>
            </w:tcBorders>
            <w:vAlign w:val="center"/>
          </w:tcPr>
          <w:p>
            <w:pPr>
              <w:jc w:val="center"/>
              <w:rPr>
                <w:rFonts w:ascii="Times New Roman" w:hAnsi="Times New Roman" w:eastAsia="宋体"/>
                <w:sz w:val="15"/>
                <w:szCs w:val="15"/>
              </w:rPr>
            </w:pPr>
            <w:r>
              <w:rPr>
                <w:rFonts w:hint="eastAsia" w:ascii="Times New Roman" w:hAnsi="Times New Roman" w:eastAsia="宋体"/>
                <w:sz w:val="15"/>
                <w:szCs w:val="15"/>
              </w:rPr>
              <w:t>发表时间</w:t>
            </w:r>
          </w:p>
          <w:p>
            <w:pPr>
              <w:jc w:val="center"/>
              <w:rPr>
                <w:rFonts w:ascii="Times New Roman" w:hAnsi="Times New Roman" w:eastAsia="宋体"/>
                <w:sz w:val="15"/>
                <w:szCs w:val="15"/>
              </w:rPr>
            </w:pPr>
            <w:r>
              <w:rPr>
                <w:rFonts w:hint="eastAsia" w:ascii="Times New Roman" w:hAnsi="Times New Roman" w:eastAsia="宋体"/>
                <w:sz w:val="15"/>
                <w:szCs w:val="15"/>
              </w:rPr>
              <w:t>年</w:t>
            </w:r>
            <w:r>
              <w:rPr>
                <w:rFonts w:ascii="Times New Roman" w:hAnsi="Times New Roman" w:eastAsia="宋体"/>
                <w:sz w:val="15"/>
                <w:szCs w:val="15"/>
              </w:rPr>
              <w:t xml:space="preserve"> </w:t>
            </w:r>
            <w:r>
              <w:rPr>
                <w:rFonts w:hint="eastAsia" w:ascii="Times New Roman" w:hAnsi="Times New Roman" w:eastAsia="宋体"/>
                <w:sz w:val="15"/>
                <w:szCs w:val="15"/>
              </w:rPr>
              <w:t>月</w:t>
            </w:r>
            <w:r>
              <w:rPr>
                <w:rFonts w:ascii="Times New Roman" w:hAnsi="Times New Roman" w:eastAsia="宋体"/>
                <w:sz w:val="15"/>
                <w:szCs w:val="15"/>
              </w:rPr>
              <w:t xml:space="preserve"> </w:t>
            </w:r>
            <w:r>
              <w:rPr>
                <w:rFonts w:hint="eastAsia" w:ascii="Times New Roman" w:hAnsi="Times New Roman" w:eastAsia="宋体"/>
                <w:sz w:val="15"/>
                <w:szCs w:val="15"/>
              </w:rPr>
              <w:t>日</w:t>
            </w:r>
          </w:p>
        </w:tc>
        <w:tc>
          <w:tcPr>
            <w:tcW w:w="968" w:type="dxa"/>
            <w:tcBorders>
              <w:top w:val="single" w:color="auto" w:sz="8" w:space="0"/>
            </w:tcBorders>
            <w:vAlign w:val="center"/>
          </w:tcPr>
          <w:p>
            <w:pPr>
              <w:jc w:val="center"/>
              <w:rPr>
                <w:rFonts w:ascii="Times New Roman" w:hAnsi="Times New Roman" w:eastAsia="宋体"/>
                <w:sz w:val="15"/>
                <w:szCs w:val="15"/>
              </w:rPr>
            </w:pPr>
            <w:r>
              <w:rPr>
                <w:rFonts w:ascii="Times New Roman" w:hAnsi="Times New Roman" w:eastAsia="宋体"/>
                <w:sz w:val="15"/>
                <w:szCs w:val="15"/>
              </w:rPr>
              <w:t>SCI</w:t>
            </w:r>
            <w:r>
              <w:rPr>
                <w:rFonts w:hint="eastAsia" w:ascii="Times New Roman" w:hAnsi="Times New Roman" w:eastAsia="宋体"/>
                <w:sz w:val="15"/>
                <w:szCs w:val="15"/>
              </w:rPr>
              <w:t>他引次数</w:t>
            </w:r>
          </w:p>
        </w:tc>
        <w:tc>
          <w:tcPr>
            <w:tcW w:w="971" w:type="dxa"/>
            <w:tcBorders>
              <w:top w:val="single" w:color="auto" w:sz="8" w:space="0"/>
            </w:tcBorders>
            <w:vAlign w:val="center"/>
          </w:tcPr>
          <w:p>
            <w:pPr>
              <w:jc w:val="center"/>
              <w:rPr>
                <w:rFonts w:ascii="Times New Roman" w:hAnsi="Times New Roman" w:eastAsia="宋体"/>
                <w:sz w:val="15"/>
                <w:szCs w:val="15"/>
              </w:rPr>
            </w:pPr>
            <w:r>
              <w:rPr>
                <w:rFonts w:hint="eastAsia" w:ascii="Times New Roman" w:hAnsi="Times New Roman" w:eastAsia="宋体"/>
                <w:sz w:val="15"/>
                <w:szCs w:val="15"/>
              </w:rPr>
              <w:t>他引</w:t>
            </w:r>
          </w:p>
          <w:p>
            <w:pPr>
              <w:jc w:val="center"/>
              <w:rPr>
                <w:rFonts w:ascii="Times New Roman" w:hAnsi="Times New Roman" w:eastAsia="宋体"/>
                <w:sz w:val="15"/>
                <w:szCs w:val="15"/>
              </w:rPr>
            </w:pPr>
            <w:r>
              <w:rPr>
                <w:rFonts w:hint="eastAsia" w:ascii="Times New Roman" w:hAnsi="Times New Roman" w:eastAsia="宋体"/>
                <w:sz w:val="15"/>
                <w:szCs w:val="15"/>
              </w:rPr>
              <w:t>总次数</w:t>
            </w:r>
          </w:p>
        </w:tc>
        <w:tc>
          <w:tcPr>
            <w:tcW w:w="1775" w:type="dxa"/>
            <w:tcBorders>
              <w:top w:val="single" w:color="auto" w:sz="8" w:space="0"/>
            </w:tcBorders>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是否国内完成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76" w:type="dxa"/>
            <w:vAlign w:val="center"/>
          </w:tcPr>
          <w:p>
            <w:pPr>
              <w:jc w:val="left"/>
              <w:rPr>
                <w:rFonts w:ascii="Times New Roman" w:hAnsi="Times New Roman" w:eastAsia="宋体"/>
                <w:sz w:val="15"/>
                <w:szCs w:val="15"/>
              </w:rPr>
            </w:pPr>
            <w:r>
              <w:rPr>
                <w:rFonts w:ascii="Times New Roman" w:hAnsi="Times New Roman" w:eastAsia="宋体"/>
                <w:sz w:val="15"/>
                <w:szCs w:val="15"/>
              </w:rPr>
              <w:t>1</w:t>
            </w:r>
          </w:p>
        </w:tc>
        <w:tc>
          <w:tcPr>
            <w:tcW w:w="2025" w:type="dxa"/>
            <w:vAlign w:val="center"/>
          </w:tcPr>
          <w:p>
            <w:pPr>
              <w:rPr>
                <w:rFonts w:ascii="Times New Roman" w:hAnsi="Times New Roman" w:eastAsia="宋体"/>
                <w:sz w:val="15"/>
                <w:szCs w:val="15"/>
              </w:rPr>
            </w:pPr>
            <w:r>
              <w:rPr>
                <w:rFonts w:ascii="Times New Roman" w:hAnsi="Times New Roman" w:eastAsia="宋体"/>
                <w:sz w:val="15"/>
                <w:szCs w:val="15"/>
              </w:rPr>
              <w:t>Apple endophytic microbiota of different rootstock/scion combinations suggests a</w:t>
            </w:r>
          </w:p>
          <w:p>
            <w:pPr>
              <w:rPr>
                <w:rFonts w:ascii="Times New Roman" w:hAnsi="Times New Roman" w:eastAsia="宋体"/>
                <w:kern w:val="0"/>
                <w:sz w:val="15"/>
                <w:szCs w:val="15"/>
              </w:rPr>
            </w:pPr>
            <w:r>
              <w:rPr>
                <w:rFonts w:ascii="Times New Roman" w:hAnsi="Times New Roman" w:eastAsia="宋体"/>
                <w:sz w:val="15"/>
                <w:szCs w:val="15"/>
              </w:rPr>
              <w:t>genotype-specific influence</w:t>
            </w:r>
            <w:r>
              <w:rPr>
                <w:rFonts w:ascii="Times New Roman" w:hAnsi="Times New Roman" w:eastAsia="宋体"/>
                <w:kern w:val="0"/>
                <w:sz w:val="15"/>
                <w:szCs w:val="15"/>
              </w:rPr>
              <w:t xml:space="preserve"> /</w:t>
            </w:r>
            <w:r>
              <w:rPr>
                <w:rFonts w:ascii="Times New Roman" w:hAnsi="Times New Roman" w:eastAsia="宋体"/>
                <w:sz w:val="15"/>
                <w:szCs w:val="15"/>
              </w:rPr>
              <w:t>Microbiome</w:t>
            </w:r>
            <w:r>
              <w:rPr>
                <w:rFonts w:ascii="Times New Roman" w:hAnsi="Times New Roman" w:eastAsia="宋体"/>
                <w:kern w:val="0"/>
                <w:sz w:val="15"/>
                <w:szCs w:val="15"/>
              </w:rPr>
              <w:t>/</w:t>
            </w:r>
          </w:p>
          <w:p>
            <w:pPr>
              <w:rPr>
                <w:rFonts w:ascii="Times New Roman" w:hAnsi="Times New Roman" w:eastAsia="宋体"/>
                <w:sz w:val="15"/>
                <w:szCs w:val="15"/>
              </w:rPr>
            </w:pPr>
            <w:r>
              <w:rPr>
                <w:rFonts w:ascii="Times New Roman" w:hAnsi="Times New Roman" w:eastAsia="宋体"/>
                <w:sz w:val="15"/>
                <w:szCs w:val="15"/>
              </w:rPr>
              <w:t>Liu J</w:t>
            </w:r>
            <w:r>
              <w:rPr>
                <w:rFonts w:hint="eastAsia" w:ascii="Times New Roman" w:hAnsi="Times New Roman" w:eastAsia="宋体"/>
                <w:sz w:val="15"/>
                <w:szCs w:val="15"/>
              </w:rPr>
              <w:t>（刘嘉）</w:t>
            </w:r>
            <w:r>
              <w:rPr>
                <w:rFonts w:ascii="Times New Roman" w:hAnsi="Times New Roman" w:eastAsia="宋体"/>
                <w:sz w:val="15"/>
                <w:szCs w:val="15"/>
              </w:rPr>
              <w:t>, Abdelfattah A, Norelli J, Burchard E, Droby S, Wisniewski M</w:t>
            </w:r>
          </w:p>
        </w:tc>
        <w:tc>
          <w:tcPr>
            <w:tcW w:w="915" w:type="dxa"/>
            <w:vAlign w:val="center"/>
          </w:tcPr>
          <w:p>
            <w:pPr>
              <w:jc w:val="center"/>
              <w:rPr>
                <w:rFonts w:ascii="Times New Roman" w:hAnsi="Times New Roman" w:eastAsia="宋体"/>
                <w:sz w:val="15"/>
                <w:szCs w:val="15"/>
              </w:rPr>
            </w:pPr>
            <w:r>
              <w:rPr>
                <w:rFonts w:ascii="Times New Roman" w:hAnsi="Times New Roman" w:eastAsia="宋体"/>
                <w:sz w:val="15"/>
                <w:szCs w:val="15"/>
              </w:rPr>
              <w:t>14.650</w:t>
            </w:r>
          </w:p>
        </w:tc>
        <w:tc>
          <w:tcPr>
            <w:tcW w:w="1291" w:type="dxa"/>
            <w:vAlign w:val="center"/>
          </w:tcPr>
          <w:p>
            <w:pPr>
              <w:jc w:val="center"/>
              <w:rPr>
                <w:rFonts w:ascii="Times New Roman" w:hAnsi="Times New Roman" w:eastAsia="宋体"/>
                <w:sz w:val="15"/>
                <w:szCs w:val="15"/>
              </w:rPr>
            </w:pPr>
            <w:r>
              <w:rPr>
                <w:rFonts w:ascii="Times New Roman" w:hAnsi="Times New Roman" w:eastAsia="宋体"/>
                <w:sz w:val="15"/>
                <w:szCs w:val="15"/>
              </w:rPr>
              <w:t>2018, 6, 18</w:t>
            </w:r>
          </w:p>
        </w:tc>
        <w:tc>
          <w:tcPr>
            <w:tcW w:w="1296" w:type="dxa"/>
            <w:vAlign w:val="center"/>
          </w:tcPr>
          <w:p>
            <w:pPr>
              <w:jc w:val="center"/>
              <w:rPr>
                <w:rFonts w:ascii="Times New Roman" w:hAnsi="Times New Roman" w:eastAsia="宋体"/>
                <w:sz w:val="15"/>
                <w:szCs w:val="15"/>
              </w:rPr>
            </w:pPr>
            <w:r>
              <w:rPr>
                <w:rFonts w:ascii="Times New Roman" w:hAnsi="Times New Roman" w:eastAsia="宋体"/>
                <w:sz w:val="15"/>
                <w:szCs w:val="15"/>
              </w:rPr>
              <w:t>2018.1.27</w:t>
            </w:r>
          </w:p>
        </w:tc>
        <w:tc>
          <w:tcPr>
            <w:tcW w:w="968" w:type="dxa"/>
            <w:vAlign w:val="center"/>
          </w:tcPr>
          <w:p>
            <w:pPr>
              <w:jc w:val="center"/>
              <w:rPr>
                <w:rFonts w:ascii="Times New Roman" w:hAnsi="Times New Roman" w:eastAsia="宋体"/>
                <w:sz w:val="15"/>
                <w:szCs w:val="15"/>
              </w:rPr>
            </w:pPr>
            <w:r>
              <w:rPr>
                <w:rFonts w:ascii="Times New Roman" w:hAnsi="Times New Roman" w:eastAsia="宋体"/>
                <w:sz w:val="15"/>
                <w:szCs w:val="15"/>
              </w:rPr>
              <w:t>50</w:t>
            </w:r>
          </w:p>
        </w:tc>
        <w:tc>
          <w:tcPr>
            <w:tcW w:w="971" w:type="dxa"/>
            <w:vAlign w:val="center"/>
          </w:tcPr>
          <w:p>
            <w:pPr>
              <w:jc w:val="center"/>
              <w:rPr>
                <w:rFonts w:ascii="Times New Roman" w:hAnsi="Times New Roman" w:eastAsia="宋体"/>
                <w:sz w:val="15"/>
                <w:szCs w:val="15"/>
              </w:rPr>
            </w:pPr>
            <w:r>
              <w:rPr>
                <w:rFonts w:ascii="Times New Roman" w:hAnsi="Times New Roman" w:eastAsia="宋体"/>
                <w:sz w:val="15"/>
                <w:szCs w:val="15"/>
              </w:rPr>
              <w:t>59</w:t>
            </w:r>
          </w:p>
        </w:tc>
        <w:tc>
          <w:tcPr>
            <w:tcW w:w="1775" w:type="dxa"/>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76" w:type="dxa"/>
            <w:vAlign w:val="center"/>
          </w:tcPr>
          <w:p>
            <w:pPr>
              <w:jc w:val="left"/>
              <w:rPr>
                <w:rFonts w:ascii="Times New Roman" w:hAnsi="Times New Roman" w:eastAsia="宋体"/>
                <w:sz w:val="15"/>
                <w:szCs w:val="15"/>
              </w:rPr>
            </w:pPr>
            <w:r>
              <w:rPr>
                <w:rFonts w:ascii="Times New Roman" w:hAnsi="Times New Roman" w:eastAsia="宋体"/>
                <w:sz w:val="15"/>
                <w:szCs w:val="15"/>
              </w:rPr>
              <w:t>2</w:t>
            </w:r>
          </w:p>
        </w:tc>
        <w:tc>
          <w:tcPr>
            <w:tcW w:w="2025" w:type="dxa"/>
            <w:vAlign w:val="center"/>
          </w:tcPr>
          <w:p>
            <w:pPr>
              <w:rPr>
                <w:rFonts w:ascii="Times New Roman" w:hAnsi="Times New Roman" w:eastAsia="宋体"/>
                <w:kern w:val="0"/>
                <w:sz w:val="15"/>
                <w:szCs w:val="15"/>
              </w:rPr>
            </w:pPr>
            <w:r>
              <w:rPr>
                <w:rFonts w:ascii="Times New Roman" w:hAnsi="Times New Roman" w:eastAsia="宋体"/>
                <w:sz w:val="15"/>
                <w:szCs w:val="15"/>
              </w:rPr>
              <w:t xml:space="preserve">The impact of the postharvest environment on the viability and virulence of decay fungi </w:t>
            </w:r>
            <w:r>
              <w:rPr>
                <w:rFonts w:ascii="Times New Roman" w:hAnsi="Times New Roman" w:eastAsia="宋体"/>
                <w:kern w:val="0"/>
                <w:sz w:val="15"/>
                <w:szCs w:val="15"/>
              </w:rPr>
              <w:t>/</w:t>
            </w:r>
            <w:r>
              <w:rPr>
                <w:rFonts w:ascii="Times New Roman" w:hAnsi="Times New Roman" w:eastAsia="宋体"/>
                <w:sz w:val="15"/>
                <w:szCs w:val="15"/>
              </w:rPr>
              <w:t>Critical Reviews in Food Science and Nutrition</w:t>
            </w:r>
            <w:r>
              <w:rPr>
                <w:rFonts w:ascii="Times New Roman" w:hAnsi="Times New Roman" w:eastAsia="宋体"/>
                <w:kern w:val="0"/>
                <w:sz w:val="15"/>
                <w:szCs w:val="15"/>
              </w:rPr>
              <w:t>/</w:t>
            </w:r>
          </w:p>
          <w:p>
            <w:pPr>
              <w:rPr>
                <w:rFonts w:ascii="Times New Roman" w:hAnsi="Times New Roman" w:eastAsia="宋体"/>
                <w:sz w:val="15"/>
                <w:szCs w:val="15"/>
              </w:rPr>
            </w:pPr>
            <w:r>
              <w:rPr>
                <w:rFonts w:ascii="Times New Roman" w:hAnsi="Times New Roman" w:eastAsia="宋体"/>
                <w:sz w:val="15"/>
                <w:szCs w:val="15"/>
              </w:rPr>
              <w:t>Liu J</w:t>
            </w:r>
            <w:r>
              <w:rPr>
                <w:rFonts w:hint="eastAsia" w:ascii="Times New Roman" w:hAnsi="Times New Roman" w:eastAsia="宋体"/>
                <w:sz w:val="15"/>
                <w:szCs w:val="15"/>
              </w:rPr>
              <w:t>（刘嘉）</w:t>
            </w:r>
            <w:r>
              <w:rPr>
                <w:rFonts w:ascii="Times New Roman" w:hAnsi="Times New Roman" w:eastAsia="宋体"/>
                <w:sz w:val="15"/>
                <w:szCs w:val="15"/>
              </w:rPr>
              <w:t>, Sui Y</w:t>
            </w:r>
            <w:r>
              <w:rPr>
                <w:rFonts w:hint="eastAsia" w:ascii="Times New Roman" w:hAnsi="Times New Roman" w:eastAsia="宋体"/>
                <w:sz w:val="15"/>
                <w:szCs w:val="15"/>
              </w:rPr>
              <w:t>（隋媛）</w:t>
            </w:r>
            <w:r>
              <w:rPr>
                <w:rFonts w:ascii="Times New Roman" w:hAnsi="Times New Roman" w:eastAsia="宋体"/>
                <w:sz w:val="15"/>
                <w:szCs w:val="15"/>
              </w:rPr>
              <w:t>, Wisniewski M, Xie Z, Liu Y</w:t>
            </w:r>
            <w:bookmarkStart w:id="1" w:name="_GoBack"/>
            <w:bookmarkEnd w:id="1"/>
            <w:r>
              <w:rPr>
                <w:rFonts w:ascii="Times New Roman" w:hAnsi="Times New Roman" w:eastAsia="宋体"/>
                <w:sz w:val="15"/>
                <w:szCs w:val="15"/>
              </w:rPr>
              <w:t>, You Y, Zhang X, Sun Z, Li W, Li Y, Wang Q</w:t>
            </w:r>
          </w:p>
        </w:tc>
        <w:tc>
          <w:tcPr>
            <w:tcW w:w="915" w:type="dxa"/>
            <w:vAlign w:val="center"/>
          </w:tcPr>
          <w:p>
            <w:pPr>
              <w:jc w:val="center"/>
              <w:rPr>
                <w:rFonts w:ascii="Times New Roman" w:hAnsi="Times New Roman" w:eastAsia="宋体"/>
                <w:sz w:val="15"/>
                <w:szCs w:val="15"/>
              </w:rPr>
            </w:pPr>
            <w:r>
              <w:rPr>
                <w:rFonts w:ascii="Times New Roman" w:hAnsi="Times New Roman" w:eastAsia="宋体"/>
                <w:sz w:val="15"/>
                <w:szCs w:val="15"/>
              </w:rPr>
              <w:t>11.176</w:t>
            </w:r>
          </w:p>
        </w:tc>
        <w:tc>
          <w:tcPr>
            <w:tcW w:w="1291" w:type="dxa"/>
            <w:vAlign w:val="center"/>
          </w:tcPr>
          <w:p>
            <w:pPr>
              <w:jc w:val="center"/>
              <w:rPr>
                <w:rFonts w:ascii="Times New Roman" w:hAnsi="Times New Roman" w:eastAsia="宋体"/>
                <w:sz w:val="15"/>
                <w:szCs w:val="15"/>
              </w:rPr>
            </w:pPr>
            <w:r>
              <w:rPr>
                <w:rFonts w:ascii="Times New Roman" w:hAnsi="Times New Roman" w:eastAsia="宋体"/>
                <w:sz w:val="15"/>
                <w:szCs w:val="15"/>
              </w:rPr>
              <w:t>2018, 58, 1681-1687</w:t>
            </w:r>
          </w:p>
        </w:tc>
        <w:tc>
          <w:tcPr>
            <w:tcW w:w="1296" w:type="dxa"/>
            <w:vAlign w:val="center"/>
          </w:tcPr>
          <w:p>
            <w:pPr>
              <w:jc w:val="center"/>
              <w:rPr>
                <w:rFonts w:ascii="Times New Roman" w:hAnsi="Times New Roman" w:eastAsia="宋体"/>
                <w:sz w:val="15"/>
                <w:szCs w:val="15"/>
              </w:rPr>
            </w:pPr>
            <w:r>
              <w:rPr>
                <w:rFonts w:ascii="Times New Roman" w:hAnsi="Times New Roman" w:eastAsia="宋体"/>
                <w:sz w:val="15"/>
                <w:szCs w:val="15"/>
              </w:rPr>
              <w:t>2017.6.12</w:t>
            </w:r>
          </w:p>
        </w:tc>
        <w:tc>
          <w:tcPr>
            <w:tcW w:w="968" w:type="dxa"/>
            <w:vAlign w:val="center"/>
          </w:tcPr>
          <w:p>
            <w:pPr>
              <w:jc w:val="center"/>
              <w:rPr>
                <w:rFonts w:ascii="Times New Roman" w:hAnsi="Times New Roman" w:eastAsia="宋体"/>
                <w:sz w:val="15"/>
                <w:szCs w:val="15"/>
              </w:rPr>
            </w:pPr>
            <w:r>
              <w:rPr>
                <w:rFonts w:ascii="Times New Roman" w:hAnsi="Times New Roman" w:eastAsia="宋体"/>
                <w:sz w:val="15"/>
                <w:szCs w:val="15"/>
              </w:rPr>
              <w:t>13</w:t>
            </w:r>
          </w:p>
        </w:tc>
        <w:tc>
          <w:tcPr>
            <w:tcW w:w="971" w:type="dxa"/>
            <w:vAlign w:val="center"/>
          </w:tcPr>
          <w:p>
            <w:pPr>
              <w:jc w:val="center"/>
              <w:rPr>
                <w:rFonts w:ascii="Times New Roman" w:hAnsi="Times New Roman" w:eastAsia="宋体"/>
                <w:sz w:val="15"/>
                <w:szCs w:val="15"/>
              </w:rPr>
            </w:pPr>
            <w:r>
              <w:rPr>
                <w:rFonts w:ascii="Times New Roman" w:hAnsi="Times New Roman" w:eastAsia="宋体"/>
                <w:sz w:val="15"/>
                <w:szCs w:val="15"/>
              </w:rPr>
              <w:t>17</w:t>
            </w:r>
          </w:p>
        </w:tc>
        <w:tc>
          <w:tcPr>
            <w:tcW w:w="1775" w:type="dxa"/>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76" w:type="dxa"/>
            <w:vAlign w:val="center"/>
          </w:tcPr>
          <w:p>
            <w:pPr>
              <w:jc w:val="left"/>
              <w:rPr>
                <w:rFonts w:ascii="Times New Roman" w:hAnsi="Times New Roman" w:eastAsia="宋体"/>
                <w:sz w:val="15"/>
                <w:szCs w:val="15"/>
              </w:rPr>
            </w:pPr>
            <w:r>
              <w:rPr>
                <w:rFonts w:ascii="Times New Roman" w:hAnsi="Times New Roman" w:eastAsia="宋体"/>
                <w:sz w:val="15"/>
                <w:szCs w:val="15"/>
              </w:rPr>
              <w:t>3</w:t>
            </w:r>
          </w:p>
        </w:tc>
        <w:tc>
          <w:tcPr>
            <w:tcW w:w="2025" w:type="dxa"/>
            <w:vAlign w:val="center"/>
          </w:tcPr>
          <w:p>
            <w:pPr>
              <w:rPr>
                <w:rFonts w:ascii="Times New Roman" w:hAnsi="Times New Roman" w:eastAsia="宋体"/>
                <w:sz w:val="15"/>
                <w:szCs w:val="15"/>
              </w:rPr>
            </w:pPr>
            <w:r>
              <w:rPr>
                <w:rFonts w:ascii="Times New Roman" w:hAnsi="Times New Roman" w:eastAsia="宋体"/>
                <w:sz w:val="15"/>
                <w:szCs w:val="15"/>
              </w:rPr>
              <w:t>Chitosan and oligochitosan enhance ginger (</w:t>
            </w:r>
            <w:r>
              <w:rPr>
                <w:rFonts w:ascii="Times New Roman" w:hAnsi="Times New Roman" w:eastAsia="宋体"/>
                <w:i/>
                <w:iCs/>
                <w:sz w:val="15"/>
                <w:szCs w:val="15"/>
              </w:rPr>
              <w:t>Zingiber officinale Roscoe</w:t>
            </w:r>
            <w:r>
              <w:rPr>
                <w:rFonts w:ascii="Times New Roman" w:hAnsi="Times New Roman" w:eastAsia="宋体"/>
                <w:sz w:val="15"/>
                <w:szCs w:val="15"/>
              </w:rPr>
              <w:t xml:space="preserve">) resistance to rhizome rot caused by </w:t>
            </w:r>
            <w:r>
              <w:rPr>
                <w:rFonts w:ascii="Times New Roman" w:hAnsi="Times New Roman" w:eastAsia="宋体"/>
                <w:i/>
                <w:iCs/>
                <w:sz w:val="15"/>
                <w:szCs w:val="15"/>
              </w:rPr>
              <w:t>Fusarium oxysporum</w:t>
            </w:r>
            <w:r>
              <w:rPr>
                <w:rFonts w:ascii="Times New Roman" w:hAnsi="Times New Roman" w:eastAsia="宋体"/>
                <w:sz w:val="15"/>
                <w:szCs w:val="15"/>
              </w:rPr>
              <w:t xml:space="preserve"> in storage</w:t>
            </w:r>
            <w:r>
              <w:rPr>
                <w:rFonts w:ascii="Times New Roman" w:hAnsi="Times New Roman" w:eastAsia="宋体"/>
                <w:kern w:val="0"/>
                <w:sz w:val="15"/>
                <w:szCs w:val="15"/>
              </w:rPr>
              <w:t>/</w:t>
            </w:r>
            <w:r>
              <w:rPr>
                <w:rFonts w:ascii="Times New Roman" w:hAnsi="Times New Roman" w:eastAsia="宋体"/>
                <w:sz w:val="15"/>
                <w:szCs w:val="15"/>
              </w:rPr>
              <w:t>Carbohydrate Polymers</w:t>
            </w:r>
            <w:r>
              <w:rPr>
                <w:rFonts w:ascii="Times New Roman" w:hAnsi="Times New Roman" w:eastAsia="宋体"/>
                <w:kern w:val="0"/>
                <w:sz w:val="15"/>
                <w:szCs w:val="15"/>
              </w:rPr>
              <w:t>/</w:t>
            </w:r>
            <w:r>
              <w:rPr>
                <w:rFonts w:ascii="Times New Roman" w:hAnsi="Times New Roman" w:eastAsia="宋体"/>
                <w:sz w:val="15"/>
                <w:szCs w:val="15"/>
              </w:rPr>
              <w:t xml:space="preserve"> Liu Y, Wisniewski M, Kennedy J, Jiang Y, Tang T, Liu J</w:t>
            </w:r>
            <w:r>
              <w:rPr>
                <w:rFonts w:hint="eastAsia" w:ascii="Times New Roman" w:hAnsi="Times New Roman" w:eastAsia="宋体"/>
                <w:sz w:val="15"/>
                <w:szCs w:val="15"/>
              </w:rPr>
              <w:t>（刘嘉）</w:t>
            </w:r>
          </w:p>
        </w:tc>
        <w:tc>
          <w:tcPr>
            <w:tcW w:w="915" w:type="dxa"/>
            <w:vAlign w:val="center"/>
          </w:tcPr>
          <w:p>
            <w:pPr>
              <w:jc w:val="center"/>
              <w:rPr>
                <w:rFonts w:ascii="Times New Roman" w:hAnsi="Times New Roman" w:eastAsia="宋体"/>
                <w:sz w:val="15"/>
                <w:szCs w:val="15"/>
              </w:rPr>
            </w:pPr>
            <w:r>
              <w:rPr>
                <w:rFonts w:ascii="Times New Roman" w:hAnsi="Times New Roman" w:eastAsia="宋体"/>
                <w:sz w:val="15"/>
                <w:szCs w:val="15"/>
              </w:rPr>
              <w:t>9.381</w:t>
            </w:r>
          </w:p>
        </w:tc>
        <w:tc>
          <w:tcPr>
            <w:tcW w:w="1291" w:type="dxa"/>
            <w:vAlign w:val="center"/>
          </w:tcPr>
          <w:p>
            <w:pPr>
              <w:jc w:val="center"/>
              <w:rPr>
                <w:rFonts w:ascii="Times New Roman" w:hAnsi="Times New Roman" w:eastAsia="宋体"/>
                <w:sz w:val="15"/>
                <w:szCs w:val="15"/>
              </w:rPr>
            </w:pPr>
            <w:r>
              <w:rPr>
                <w:rFonts w:ascii="Times New Roman" w:hAnsi="Times New Roman" w:eastAsia="宋体"/>
                <w:sz w:val="15"/>
                <w:szCs w:val="15"/>
              </w:rPr>
              <w:t>2016, 151, 474-479</w:t>
            </w:r>
          </w:p>
        </w:tc>
        <w:tc>
          <w:tcPr>
            <w:tcW w:w="1296" w:type="dxa"/>
            <w:vAlign w:val="center"/>
          </w:tcPr>
          <w:p>
            <w:pPr>
              <w:jc w:val="center"/>
              <w:rPr>
                <w:rFonts w:ascii="Times New Roman" w:hAnsi="Times New Roman" w:eastAsia="宋体"/>
                <w:sz w:val="15"/>
                <w:szCs w:val="15"/>
              </w:rPr>
            </w:pPr>
            <w:r>
              <w:rPr>
                <w:rFonts w:ascii="Times New Roman" w:hAnsi="Times New Roman" w:eastAsia="宋体"/>
                <w:sz w:val="15"/>
                <w:szCs w:val="15"/>
              </w:rPr>
              <w:t>2016.10.20</w:t>
            </w:r>
          </w:p>
        </w:tc>
        <w:tc>
          <w:tcPr>
            <w:tcW w:w="968" w:type="dxa"/>
            <w:vAlign w:val="center"/>
          </w:tcPr>
          <w:p>
            <w:pPr>
              <w:jc w:val="center"/>
              <w:rPr>
                <w:rFonts w:ascii="Times New Roman" w:hAnsi="Times New Roman" w:eastAsia="宋体"/>
                <w:sz w:val="15"/>
                <w:szCs w:val="15"/>
              </w:rPr>
            </w:pPr>
            <w:r>
              <w:rPr>
                <w:rFonts w:ascii="Times New Roman" w:hAnsi="Times New Roman" w:eastAsia="宋体"/>
                <w:sz w:val="15"/>
                <w:szCs w:val="15"/>
              </w:rPr>
              <w:t>22</w:t>
            </w:r>
          </w:p>
        </w:tc>
        <w:tc>
          <w:tcPr>
            <w:tcW w:w="971" w:type="dxa"/>
            <w:vAlign w:val="center"/>
          </w:tcPr>
          <w:p>
            <w:pPr>
              <w:jc w:val="center"/>
              <w:rPr>
                <w:rFonts w:ascii="Times New Roman" w:hAnsi="Times New Roman" w:eastAsia="宋体"/>
                <w:sz w:val="15"/>
                <w:szCs w:val="15"/>
              </w:rPr>
            </w:pPr>
            <w:r>
              <w:rPr>
                <w:rFonts w:ascii="Times New Roman" w:hAnsi="Times New Roman" w:eastAsia="宋体"/>
                <w:sz w:val="15"/>
                <w:szCs w:val="15"/>
              </w:rPr>
              <w:t>28</w:t>
            </w:r>
          </w:p>
        </w:tc>
        <w:tc>
          <w:tcPr>
            <w:tcW w:w="1775" w:type="dxa"/>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76" w:type="dxa"/>
            <w:vAlign w:val="center"/>
          </w:tcPr>
          <w:p>
            <w:pPr>
              <w:jc w:val="left"/>
              <w:rPr>
                <w:rFonts w:ascii="Times New Roman" w:hAnsi="Times New Roman" w:eastAsia="宋体"/>
                <w:sz w:val="15"/>
                <w:szCs w:val="15"/>
              </w:rPr>
            </w:pPr>
            <w:r>
              <w:rPr>
                <w:rFonts w:ascii="Times New Roman" w:hAnsi="Times New Roman" w:eastAsia="宋体"/>
                <w:sz w:val="15"/>
                <w:szCs w:val="15"/>
              </w:rPr>
              <w:t>4</w:t>
            </w:r>
          </w:p>
        </w:tc>
        <w:tc>
          <w:tcPr>
            <w:tcW w:w="2025" w:type="dxa"/>
            <w:vAlign w:val="center"/>
          </w:tcPr>
          <w:p>
            <w:pPr>
              <w:rPr>
                <w:rFonts w:ascii="Times New Roman" w:hAnsi="Times New Roman" w:eastAsia="宋体"/>
                <w:sz w:val="15"/>
                <w:szCs w:val="15"/>
              </w:rPr>
            </w:pPr>
            <w:r>
              <w:rPr>
                <w:rFonts w:ascii="Times New Roman" w:hAnsi="Times New Roman" w:eastAsia="宋体"/>
                <w:sz w:val="15"/>
                <w:szCs w:val="15"/>
              </w:rPr>
              <w:t>A microbiome study reveals seasonal variation in endophytic bacteria among different mulberry cultivars</w:t>
            </w:r>
          </w:p>
          <w:p>
            <w:pPr>
              <w:rPr>
                <w:rFonts w:ascii="Times New Roman" w:hAnsi="Times New Roman" w:eastAsia="宋体"/>
                <w:sz w:val="15"/>
                <w:szCs w:val="15"/>
              </w:rPr>
            </w:pPr>
            <w:r>
              <w:rPr>
                <w:rFonts w:ascii="Times New Roman" w:hAnsi="Times New Roman" w:eastAsia="宋体"/>
                <w:kern w:val="0"/>
                <w:sz w:val="15"/>
                <w:szCs w:val="15"/>
              </w:rPr>
              <w:t>/</w:t>
            </w:r>
            <w:r>
              <w:rPr>
                <w:rFonts w:ascii="Times New Roman" w:hAnsi="Times New Roman" w:eastAsia="宋体"/>
                <w:sz w:val="15"/>
                <w:szCs w:val="15"/>
              </w:rPr>
              <w:t>Computational and Structural Biotechnology Journal</w:t>
            </w:r>
            <w:r>
              <w:rPr>
                <w:rFonts w:ascii="Times New Roman" w:hAnsi="Times New Roman" w:eastAsia="宋体"/>
                <w:kern w:val="0"/>
                <w:sz w:val="15"/>
                <w:szCs w:val="15"/>
              </w:rPr>
              <w:t>/</w:t>
            </w:r>
            <w:r>
              <w:rPr>
                <w:rFonts w:ascii="Times New Roman" w:hAnsi="Times New Roman" w:eastAsia="宋体"/>
                <w:sz w:val="15"/>
                <w:szCs w:val="15"/>
              </w:rPr>
              <w:t>Ou T, Xu X, Wang F, Strobel G, Zhou Z, Xiang Z,  Liu J</w:t>
            </w:r>
            <w:r>
              <w:rPr>
                <w:rFonts w:hint="eastAsia" w:ascii="Times New Roman" w:hAnsi="Times New Roman" w:eastAsia="宋体"/>
                <w:sz w:val="15"/>
                <w:szCs w:val="15"/>
              </w:rPr>
              <w:t>（刘嘉）</w:t>
            </w:r>
            <w:r>
              <w:rPr>
                <w:rFonts w:ascii="Times New Roman" w:hAnsi="Times New Roman" w:eastAsia="宋体"/>
                <w:sz w:val="15"/>
                <w:szCs w:val="15"/>
              </w:rPr>
              <w:t>, Xie J</w:t>
            </w:r>
          </w:p>
        </w:tc>
        <w:tc>
          <w:tcPr>
            <w:tcW w:w="915" w:type="dxa"/>
            <w:vAlign w:val="center"/>
          </w:tcPr>
          <w:p>
            <w:pPr>
              <w:jc w:val="center"/>
              <w:rPr>
                <w:rFonts w:ascii="Times New Roman" w:hAnsi="Times New Roman" w:eastAsia="宋体"/>
                <w:sz w:val="15"/>
                <w:szCs w:val="15"/>
              </w:rPr>
            </w:pPr>
            <w:r>
              <w:rPr>
                <w:rFonts w:ascii="Times New Roman" w:hAnsi="Times New Roman" w:eastAsia="宋体"/>
                <w:sz w:val="15"/>
                <w:szCs w:val="15"/>
              </w:rPr>
              <w:t>7.271</w:t>
            </w:r>
          </w:p>
        </w:tc>
        <w:tc>
          <w:tcPr>
            <w:tcW w:w="1291" w:type="dxa"/>
            <w:vAlign w:val="center"/>
          </w:tcPr>
          <w:p>
            <w:pPr>
              <w:jc w:val="center"/>
              <w:rPr>
                <w:rFonts w:ascii="Times New Roman" w:hAnsi="Times New Roman" w:eastAsia="宋体"/>
                <w:sz w:val="15"/>
                <w:szCs w:val="15"/>
              </w:rPr>
            </w:pPr>
            <w:r>
              <w:rPr>
                <w:rFonts w:ascii="Times New Roman" w:hAnsi="Times New Roman" w:eastAsia="宋体"/>
                <w:sz w:val="15"/>
                <w:szCs w:val="15"/>
              </w:rPr>
              <w:t>2019, 17, 1091-1100</w:t>
            </w:r>
          </w:p>
        </w:tc>
        <w:tc>
          <w:tcPr>
            <w:tcW w:w="1296" w:type="dxa"/>
            <w:vAlign w:val="center"/>
          </w:tcPr>
          <w:p>
            <w:pPr>
              <w:jc w:val="center"/>
              <w:rPr>
                <w:rFonts w:ascii="Times New Roman" w:hAnsi="Times New Roman" w:eastAsia="宋体"/>
                <w:sz w:val="15"/>
                <w:szCs w:val="15"/>
              </w:rPr>
            </w:pPr>
            <w:r>
              <w:rPr>
                <w:rFonts w:ascii="Times New Roman" w:hAnsi="Times New Roman" w:eastAsia="宋体"/>
                <w:sz w:val="15"/>
                <w:szCs w:val="15"/>
              </w:rPr>
              <w:t>2019. 07.31</w:t>
            </w:r>
          </w:p>
        </w:tc>
        <w:tc>
          <w:tcPr>
            <w:tcW w:w="968" w:type="dxa"/>
            <w:vAlign w:val="center"/>
          </w:tcPr>
          <w:p>
            <w:pPr>
              <w:jc w:val="center"/>
              <w:rPr>
                <w:rFonts w:ascii="Times New Roman" w:hAnsi="Times New Roman" w:eastAsia="宋体"/>
                <w:sz w:val="15"/>
                <w:szCs w:val="15"/>
              </w:rPr>
            </w:pPr>
            <w:r>
              <w:rPr>
                <w:rFonts w:ascii="Times New Roman" w:hAnsi="Times New Roman" w:eastAsia="宋体"/>
                <w:sz w:val="15"/>
                <w:szCs w:val="15"/>
              </w:rPr>
              <w:t>8</w:t>
            </w:r>
          </w:p>
        </w:tc>
        <w:tc>
          <w:tcPr>
            <w:tcW w:w="971" w:type="dxa"/>
            <w:vAlign w:val="center"/>
          </w:tcPr>
          <w:p>
            <w:pPr>
              <w:jc w:val="center"/>
              <w:rPr>
                <w:rFonts w:ascii="Times New Roman" w:hAnsi="Times New Roman" w:eastAsia="宋体"/>
                <w:sz w:val="15"/>
                <w:szCs w:val="15"/>
              </w:rPr>
            </w:pPr>
            <w:r>
              <w:rPr>
                <w:rFonts w:ascii="Times New Roman" w:hAnsi="Times New Roman" w:eastAsia="宋体"/>
                <w:sz w:val="15"/>
                <w:szCs w:val="15"/>
              </w:rPr>
              <w:t>11</w:t>
            </w:r>
          </w:p>
        </w:tc>
        <w:tc>
          <w:tcPr>
            <w:tcW w:w="1775" w:type="dxa"/>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76" w:type="dxa"/>
            <w:vAlign w:val="center"/>
          </w:tcPr>
          <w:p>
            <w:pPr>
              <w:jc w:val="left"/>
              <w:rPr>
                <w:rFonts w:ascii="Times New Roman" w:hAnsi="Times New Roman" w:eastAsia="宋体"/>
                <w:sz w:val="15"/>
                <w:szCs w:val="15"/>
              </w:rPr>
            </w:pPr>
            <w:r>
              <w:rPr>
                <w:rFonts w:ascii="Times New Roman" w:hAnsi="Times New Roman" w:eastAsia="宋体"/>
                <w:sz w:val="15"/>
                <w:szCs w:val="15"/>
              </w:rPr>
              <w:t>5</w:t>
            </w:r>
          </w:p>
        </w:tc>
        <w:tc>
          <w:tcPr>
            <w:tcW w:w="2025" w:type="dxa"/>
            <w:vAlign w:val="center"/>
          </w:tcPr>
          <w:p>
            <w:pPr>
              <w:rPr>
                <w:rFonts w:ascii="Times New Roman" w:hAnsi="Times New Roman" w:eastAsia="宋体"/>
                <w:kern w:val="0"/>
                <w:sz w:val="15"/>
                <w:szCs w:val="15"/>
              </w:rPr>
            </w:pPr>
            <w:r>
              <w:rPr>
                <w:rFonts w:ascii="Times New Roman" w:hAnsi="Times New Roman" w:eastAsia="宋体"/>
                <w:sz w:val="15"/>
                <w:szCs w:val="15"/>
              </w:rPr>
              <w:t xml:space="preserve">Chitosan induces resistance to tuber rot in stored potato caused by </w:t>
            </w:r>
            <w:r>
              <w:rPr>
                <w:rFonts w:ascii="Times New Roman" w:hAnsi="Times New Roman" w:eastAsia="宋体"/>
                <w:i/>
                <w:iCs/>
                <w:sz w:val="15"/>
                <w:szCs w:val="15"/>
              </w:rPr>
              <w:t xml:space="preserve">Alternaria tenuissima </w:t>
            </w:r>
            <w:r>
              <w:rPr>
                <w:rFonts w:ascii="Times New Roman" w:hAnsi="Times New Roman" w:eastAsia="宋体"/>
                <w:kern w:val="0"/>
                <w:sz w:val="15"/>
                <w:szCs w:val="15"/>
              </w:rPr>
              <w:t>/</w:t>
            </w:r>
            <w:r>
              <w:rPr>
                <w:rFonts w:ascii="Times New Roman" w:hAnsi="Times New Roman" w:eastAsia="宋体"/>
                <w:sz w:val="15"/>
                <w:szCs w:val="15"/>
              </w:rPr>
              <w:t>International Journal of Biological Macromolecules</w:t>
            </w:r>
            <w:r>
              <w:rPr>
                <w:rFonts w:ascii="Times New Roman" w:hAnsi="Times New Roman" w:eastAsia="宋体"/>
                <w:kern w:val="0"/>
                <w:sz w:val="15"/>
                <w:szCs w:val="15"/>
              </w:rPr>
              <w:t>/</w:t>
            </w:r>
            <w:r>
              <w:rPr>
                <w:rFonts w:ascii="Times New Roman" w:hAnsi="Times New Roman" w:eastAsia="宋体"/>
                <w:sz w:val="15"/>
                <w:szCs w:val="15"/>
              </w:rPr>
              <w:t xml:space="preserve"> Liu J(</w:t>
            </w:r>
            <w:r>
              <w:rPr>
                <w:rFonts w:hint="eastAsia" w:ascii="Times New Roman" w:hAnsi="Times New Roman" w:eastAsia="宋体"/>
                <w:sz w:val="15"/>
                <w:szCs w:val="15"/>
              </w:rPr>
              <w:t>刘嘉</w:t>
            </w:r>
            <w:r>
              <w:rPr>
                <w:rFonts w:ascii="Times New Roman" w:hAnsi="Times New Roman" w:eastAsia="宋体"/>
                <w:sz w:val="15"/>
                <w:szCs w:val="15"/>
              </w:rPr>
              <w:t>), Zhang X, Kennedy J,  Jiang M</w:t>
            </w:r>
            <w:r>
              <w:rPr>
                <w:rFonts w:hint="eastAsia" w:ascii="Times New Roman" w:hAnsi="Times New Roman" w:eastAsia="宋体"/>
                <w:sz w:val="15"/>
                <w:szCs w:val="15"/>
              </w:rPr>
              <w:t>（姜明国）</w:t>
            </w:r>
            <w:r>
              <w:rPr>
                <w:rFonts w:ascii="Times New Roman" w:hAnsi="Times New Roman" w:eastAsia="宋体"/>
                <w:sz w:val="15"/>
                <w:szCs w:val="15"/>
              </w:rPr>
              <w:t>, Cai Q, Wu X</w:t>
            </w:r>
            <w:r>
              <w:rPr>
                <w:rFonts w:hint="eastAsia" w:ascii="Times New Roman" w:hAnsi="Times New Roman" w:eastAsia="宋体"/>
                <w:sz w:val="15"/>
                <w:szCs w:val="15"/>
              </w:rPr>
              <w:t>（吴学宏）</w:t>
            </w:r>
          </w:p>
        </w:tc>
        <w:tc>
          <w:tcPr>
            <w:tcW w:w="915" w:type="dxa"/>
            <w:vAlign w:val="center"/>
          </w:tcPr>
          <w:p>
            <w:pPr>
              <w:jc w:val="center"/>
              <w:rPr>
                <w:rFonts w:ascii="Times New Roman" w:hAnsi="Times New Roman" w:eastAsia="宋体"/>
                <w:sz w:val="15"/>
                <w:szCs w:val="15"/>
              </w:rPr>
            </w:pPr>
            <w:r>
              <w:rPr>
                <w:rFonts w:ascii="Times New Roman" w:hAnsi="Times New Roman" w:eastAsia="宋体"/>
                <w:sz w:val="15"/>
                <w:szCs w:val="15"/>
              </w:rPr>
              <w:t>6.953</w:t>
            </w:r>
          </w:p>
        </w:tc>
        <w:tc>
          <w:tcPr>
            <w:tcW w:w="1291" w:type="dxa"/>
            <w:vAlign w:val="center"/>
          </w:tcPr>
          <w:p>
            <w:pPr>
              <w:jc w:val="center"/>
              <w:rPr>
                <w:rFonts w:ascii="Times New Roman" w:hAnsi="Times New Roman" w:eastAsia="宋体"/>
                <w:sz w:val="15"/>
                <w:szCs w:val="15"/>
              </w:rPr>
            </w:pPr>
            <w:r>
              <w:rPr>
                <w:rFonts w:ascii="Times New Roman" w:hAnsi="Times New Roman" w:eastAsia="宋体"/>
                <w:sz w:val="15"/>
                <w:szCs w:val="15"/>
              </w:rPr>
              <w:t>2019, 140, 851-857</w:t>
            </w:r>
          </w:p>
        </w:tc>
        <w:tc>
          <w:tcPr>
            <w:tcW w:w="1296" w:type="dxa"/>
            <w:vAlign w:val="center"/>
          </w:tcPr>
          <w:p>
            <w:pPr>
              <w:jc w:val="center"/>
              <w:rPr>
                <w:rFonts w:ascii="Times New Roman" w:hAnsi="Times New Roman" w:eastAsia="宋体"/>
                <w:sz w:val="15"/>
                <w:szCs w:val="15"/>
              </w:rPr>
            </w:pPr>
            <w:r>
              <w:rPr>
                <w:rFonts w:ascii="Times New Roman" w:hAnsi="Times New Roman" w:eastAsia="宋体"/>
                <w:sz w:val="15"/>
                <w:szCs w:val="15"/>
              </w:rPr>
              <w:t>2019.08.27</w:t>
            </w:r>
          </w:p>
        </w:tc>
        <w:tc>
          <w:tcPr>
            <w:tcW w:w="968" w:type="dxa"/>
            <w:vAlign w:val="center"/>
          </w:tcPr>
          <w:p>
            <w:pPr>
              <w:jc w:val="center"/>
              <w:rPr>
                <w:rFonts w:ascii="Times New Roman" w:hAnsi="Times New Roman" w:eastAsia="宋体"/>
                <w:sz w:val="15"/>
                <w:szCs w:val="15"/>
              </w:rPr>
            </w:pPr>
            <w:r>
              <w:rPr>
                <w:rFonts w:ascii="Times New Roman" w:hAnsi="Times New Roman" w:eastAsia="宋体"/>
                <w:sz w:val="15"/>
                <w:szCs w:val="15"/>
              </w:rPr>
              <w:t>13</w:t>
            </w:r>
          </w:p>
        </w:tc>
        <w:tc>
          <w:tcPr>
            <w:tcW w:w="971" w:type="dxa"/>
            <w:vAlign w:val="center"/>
          </w:tcPr>
          <w:p>
            <w:pPr>
              <w:jc w:val="center"/>
              <w:rPr>
                <w:rFonts w:ascii="Times New Roman" w:hAnsi="Times New Roman" w:eastAsia="宋体"/>
                <w:sz w:val="15"/>
                <w:szCs w:val="15"/>
              </w:rPr>
            </w:pPr>
            <w:r>
              <w:rPr>
                <w:rFonts w:ascii="Times New Roman" w:hAnsi="Times New Roman" w:eastAsia="宋体"/>
                <w:sz w:val="15"/>
                <w:szCs w:val="15"/>
              </w:rPr>
              <w:t>18</w:t>
            </w:r>
          </w:p>
        </w:tc>
        <w:tc>
          <w:tcPr>
            <w:tcW w:w="1775" w:type="dxa"/>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76" w:type="dxa"/>
            <w:vAlign w:val="center"/>
          </w:tcPr>
          <w:p>
            <w:pPr>
              <w:jc w:val="left"/>
              <w:rPr>
                <w:rFonts w:ascii="Times New Roman" w:hAnsi="Times New Roman" w:eastAsia="宋体"/>
                <w:sz w:val="15"/>
                <w:szCs w:val="15"/>
              </w:rPr>
            </w:pPr>
            <w:r>
              <w:rPr>
                <w:rFonts w:ascii="Times New Roman" w:hAnsi="Times New Roman" w:eastAsia="宋体"/>
                <w:sz w:val="15"/>
                <w:szCs w:val="15"/>
              </w:rPr>
              <w:t>6</w:t>
            </w:r>
          </w:p>
        </w:tc>
        <w:tc>
          <w:tcPr>
            <w:tcW w:w="2025" w:type="dxa"/>
            <w:vAlign w:val="center"/>
          </w:tcPr>
          <w:p>
            <w:pPr>
              <w:jc w:val="left"/>
              <w:rPr>
                <w:rFonts w:ascii="Times New Roman" w:hAnsi="Times New Roman" w:eastAsia="宋体"/>
                <w:sz w:val="15"/>
                <w:szCs w:val="15"/>
              </w:rPr>
            </w:pPr>
            <w:r>
              <w:rPr>
                <w:rFonts w:ascii="Times New Roman" w:hAnsi="Times New Roman" w:eastAsia="宋体"/>
                <w:sz w:val="15"/>
                <w:szCs w:val="15"/>
              </w:rPr>
              <w:t xml:space="preserve">Sugar Protectants Improve the Thermotolerance and Biocontrol Efficacy of the Biocontrol Yeast, </w:t>
            </w:r>
            <w:r>
              <w:rPr>
                <w:rFonts w:ascii="Times New Roman" w:hAnsi="Times New Roman" w:eastAsia="宋体"/>
                <w:i/>
                <w:iCs/>
                <w:sz w:val="15"/>
                <w:szCs w:val="15"/>
              </w:rPr>
              <w:t>Candida oleophila</w:t>
            </w:r>
            <w:r>
              <w:rPr>
                <w:rFonts w:ascii="Times New Roman" w:hAnsi="Times New Roman" w:eastAsia="宋体"/>
                <w:sz w:val="15"/>
                <w:szCs w:val="15"/>
              </w:rPr>
              <w:t xml:space="preserve">. </w:t>
            </w:r>
            <w:r>
              <w:rPr>
                <w:rFonts w:ascii="Times New Roman" w:hAnsi="Times New Roman" w:eastAsia="宋体"/>
                <w:kern w:val="0"/>
                <w:sz w:val="15"/>
                <w:szCs w:val="15"/>
              </w:rPr>
              <w:t>/</w:t>
            </w:r>
            <w:r>
              <w:rPr>
                <w:rFonts w:ascii="Times New Roman" w:hAnsi="Times New Roman" w:eastAsia="宋体"/>
                <w:i/>
                <w:iCs/>
                <w:sz w:val="15"/>
                <w:szCs w:val="15"/>
              </w:rPr>
              <w:t>Frontiers in Microbiology</w:t>
            </w:r>
            <w:r>
              <w:rPr>
                <w:rFonts w:ascii="Times New Roman" w:hAnsi="Times New Roman" w:eastAsia="宋体"/>
                <w:kern w:val="0"/>
                <w:sz w:val="15"/>
                <w:szCs w:val="15"/>
              </w:rPr>
              <w:t>/</w:t>
            </w:r>
            <w:r>
              <w:rPr>
                <w:rFonts w:ascii="Times New Roman" w:hAnsi="Times New Roman" w:eastAsia="宋体"/>
                <w:sz w:val="15"/>
                <w:szCs w:val="15"/>
              </w:rPr>
              <w:t xml:space="preserve"> Zheng F, Zhang W, Sui Y(</w:t>
            </w:r>
            <w:r>
              <w:rPr>
                <w:rFonts w:hint="eastAsia" w:ascii="Times New Roman" w:hAnsi="Times New Roman" w:eastAsia="宋体"/>
                <w:sz w:val="15"/>
                <w:szCs w:val="15"/>
              </w:rPr>
              <w:t>隋媛</w:t>
            </w:r>
            <w:r>
              <w:rPr>
                <w:rFonts w:ascii="Times New Roman" w:hAnsi="Times New Roman" w:eastAsia="宋体"/>
                <w:sz w:val="15"/>
                <w:szCs w:val="15"/>
              </w:rPr>
              <w:t xml:space="preserve">), Ding R, Yi W, Hu Y, Liu H, Zhu C. </w:t>
            </w:r>
          </w:p>
        </w:tc>
        <w:tc>
          <w:tcPr>
            <w:tcW w:w="915" w:type="dxa"/>
            <w:vAlign w:val="center"/>
          </w:tcPr>
          <w:p>
            <w:pPr>
              <w:jc w:val="left"/>
              <w:rPr>
                <w:rFonts w:ascii="Times New Roman" w:hAnsi="Times New Roman" w:eastAsia="宋体"/>
                <w:sz w:val="15"/>
                <w:szCs w:val="15"/>
              </w:rPr>
            </w:pPr>
            <w:r>
              <w:rPr>
                <w:rFonts w:ascii="Times New Roman" w:hAnsi="Times New Roman" w:eastAsia="宋体"/>
                <w:sz w:val="15"/>
                <w:szCs w:val="15"/>
              </w:rPr>
              <w:t>5.64</w:t>
            </w:r>
          </w:p>
        </w:tc>
        <w:tc>
          <w:tcPr>
            <w:tcW w:w="1291" w:type="dxa"/>
            <w:vAlign w:val="center"/>
          </w:tcPr>
          <w:p>
            <w:pPr>
              <w:jc w:val="left"/>
              <w:rPr>
                <w:rFonts w:ascii="Times New Roman" w:hAnsi="Times New Roman" w:eastAsia="宋体"/>
                <w:sz w:val="15"/>
                <w:szCs w:val="15"/>
              </w:rPr>
            </w:pPr>
            <w:r>
              <w:rPr>
                <w:rFonts w:ascii="Times New Roman" w:hAnsi="Times New Roman" w:eastAsia="宋体"/>
                <w:sz w:val="15"/>
                <w:szCs w:val="15"/>
              </w:rPr>
              <w:t>2019, 10, 187.</w:t>
            </w:r>
          </w:p>
        </w:tc>
        <w:tc>
          <w:tcPr>
            <w:tcW w:w="1296" w:type="dxa"/>
            <w:vAlign w:val="center"/>
          </w:tcPr>
          <w:p>
            <w:pPr>
              <w:jc w:val="left"/>
              <w:rPr>
                <w:rFonts w:ascii="Times New Roman" w:hAnsi="Times New Roman" w:eastAsia="宋体"/>
                <w:sz w:val="15"/>
                <w:szCs w:val="15"/>
              </w:rPr>
            </w:pPr>
            <w:r>
              <w:rPr>
                <w:rFonts w:ascii="Times New Roman" w:hAnsi="Times New Roman" w:eastAsia="宋体"/>
                <w:sz w:val="15"/>
                <w:szCs w:val="15"/>
              </w:rPr>
              <w:t>2019.02.08</w:t>
            </w:r>
          </w:p>
        </w:tc>
        <w:tc>
          <w:tcPr>
            <w:tcW w:w="968" w:type="dxa"/>
            <w:vAlign w:val="center"/>
          </w:tcPr>
          <w:p>
            <w:pPr>
              <w:jc w:val="center"/>
              <w:rPr>
                <w:rFonts w:ascii="Times New Roman" w:hAnsi="Times New Roman" w:eastAsia="宋体"/>
                <w:sz w:val="15"/>
                <w:szCs w:val="15"/>
              </w:rPr>
            </w:pPr>
            <w:r>
              <w:rPr>
                <w:rFonts w:ascii="Times New Roman" w:hAnsi="Times New Roman" w:eastAsia="宋体"/>
                <w:sz w:val="15"/>
                <w:szCs w:val="15"/>
              </w:rPr>
              <w:t>4</w:t>
            </w:r>
          </w:p>
        </w:tc>
        <w:tc>
          <w:tcPr>
            <w:tcW w:w="971" w:type="dxa"/>
            <w:vAlign w:val="center"/>
          </w:tcPr>
          <w:p>
            <w:pPr>
              <w:jc w:val="center"/>
              <w:rPr>
                <w:rFonts w:ascii="Times New Roman" w:hAnsi="Times New Roman" w:eastAsia="宋体"/>
                <w:sz w:val="15"/>
                <w:szCs w:val="15"/>
              </w:rPr>
            </w:pPr>
            <w:r>
              <w:rPr>
                <w:rFonts w:ascii="Times New Roman" w:hAnsi="Times New Roman" w:eastAsia="宋体"/>
                <w:sz w:val="15"/>
                <w:szCs w:val="15"/>
              </w:rPr>
              <w:t>4</w:t>
            </w:r>
          </w:p>
        </w:tc>
        <w:tc>
          <w:tcPr>
            <w:tcW w:w="1775" w:type="dxa"/>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76" w:type="dxa"/>
            <w:vAlign w:val="center"/>
          </w:tcPr>
          <w:p>
            <w:pPr>
              <w:jc w:val="left"/>
              <w:rPr>
                <w:rFonts w:ascii="Times New Roman" w:hAnsi="Times New Roman" w:eastAsia="宋体"/>
                <w:sz w:val="15"/>
                <w:szCs w:val="15"/>
              </w:rPr>
            </w:pPr>
            <w:r>
              <w:rPr>
                <w:rFonts w:ascii="Times New Roman" w:hAnsi="Times New Roman" w:eastAsia="宋体"/>
                <w:sz w:val="15"/>
                <w:szCs w:val="15"/>
              </w:rPr>
              <w:t>7</w:t>
            </w:r>
          </w:p>
        </w:tc>
        <w:tc>
          <w:tcPr>
            <w:tcW w:w="2025" w:type="dxa"/>
            <w:vAlign w:val="center"/>
          </w:tcPr>
          <w:p>
            <w:pPr>
              <w:jc w:val="left"/>
              <w:rPr>
                <w:rFonts w:ascii="Times New Roman" w:hAnsi="Times New Roman" w:eastAsia="宋体"/>
                <w:sz w:val="15"/>
                <w:szCs w:val="15"/>
              </w:rPr>
            </w:pPr>
            <w:r>
              <w:rPr>
                <w:rFonts w:ascii="Times New Roman" w:hAnsi="Times New Roman" w:eastAsia="宋体"/>
                <w:sz w:val="15"/>
                <w:szCs w:val="15"/>
              </w:rPr>
              <w:t xml:space="preserve">Optimization of culture medium enhances viable biomass production and biocontrol efficacy of the antagonistic yeast, </w:t>
            </w:r>
            <w:r>
              <w:rPr>
                <w:rFonts w:ascii="Times New Roman" w:hAnsi="Times New Roman" w:eastAsia="宋体"/>
                <w:i/>
                <w:iCs/>
                <w:sz w:val="15"/>
                <w:szCs w:val="15"/>
              </w:rPr>
              <w:t>Candida diversa</w:t>
            </w:r>
            <w:r>
              <w:rPr>
                <w:rFonts w:ascii="Times New Roman" w:hAnsi="Times New Roman" w:eastAsia="宋体"/>
                <w:sz w:val="15"/>
                <w:szCs w:val="15"/>
              </w:rPr>
              <w:t xml:space="preserve">. </w:t>
            </w:r>
            <w:r>
              <w:rPr>
                <w:rFonts w:ascii="Times New Roman" w:hAnsi="Times New Roman" w:eastAsia="宋体"/>
                <w:kern w:val="0"/>
                <w:sz w:val="15"/>
                <w:szCs w:val="15"/>
              </w:rPr>
              <w:t>/</w:t>
            </w:r>
            <w:r>
              <w:rPr>
                <w:rFonts w:ascii="Times New Roman" w:hAnsi="Times New Roman" w:eastAsia="宋体"/>
                <w:i/>
                <w:iCs/>
                <w:sz w:val="15"/>
                <w:szCs w:val="15"/>
              </w:rPr>
              <w:t>Frontiers in Microbiology</w:t>
            </w:r>
            <w:r>
              <w:rPr>
                <w:rFonts w:ascii="Times New Roman" w:hAnsi="Times New Roman" w:eastAsia="宋体"/>
                <w:kern w:val="0"/>
                <w:sz w:val="15"/>
                <w:szCs w:val="15"/>
              </w:rPr>
              <w:t>/</w:t>
            </w:r>
            <w:r>
              <w:rPr>
                <w:rFonts w:ascii="Times New Roman" w:hAnsi="Times New Roman" w:eastAsia="宋体"/>
                <w:sz w:val="15"/>
                <w:szCs w:val="15"/>
              </w:rPr>
              <w:t>Liu J</w:t>
            </w:r>
            <w:r>
              <w:rPr>
                <w:rFonts w:hint="eastAsia" w:ascii="Times New Roman" w:hAnsi="Times New Roman" w:eastAsia="宋体"/>
                <w:sz w:val="15"/>
                <w:szCs w:val="15"/>
              </w:rPr>
              <w:t>（刘嘉）</w:t>
            </w:r>
            <w:r>
              <w:rPr>
                <w:rFonts w:ascii="Times New Roman" w:hAnsi="Times New Roman" w:eastAsia="宋体"/>
                <w:sz w:val="15"/>
                <w:szCs w:val="15"/>
              </w:rPr>
              <w:t>, Li G, Sui Y</w:t>
            </w:r>
            <w:r>
              <w:rPr>
                <w:rFonts w:hint="eastAsia" w:ascii="Times New Roman" w:hAnsi="Times New Roman" w:eastAsia="宋体"/>
                <w:sz w:val="15"/>
                <w:szCs w:val="15"/>
              </w:rPr>
              <w:t>（隋媛）</w:t>
            </w:r>
            <w:r>
              <w:rPr>
                <w:rFonts w:ascii="Times New Roman" w:hAnsi="Times New Roman" w:eastAsia="宋体"/>
                <w:sz w:val="15"/>
                <w:szCs w:val="15"/>
              </w:rPr>
              <w:t xml:space="preserve">. </w:t>
            </w:r>
          </w:p>
        </w:tc>
        <w:tc>
          <w:tcPr>
            <w:tcW w:w="915" w:type="dxa"/>
          </w:tcPr>
          <w:p>
            <w:pPr>
              <w:jc w:val="left"/>
              <w:rPr>
                <w:rFonts w:ascii="Times New Roman" w:hAnsi="Times New Roman" w:eastAsia="宋体"/>
                <w:sz w:val="15"/>
                <w:szCs w:val="15"/>
              </w:rPr>
            </w:pPr>
            <w:r>
              <w:rPr>
                <w:rFonts w:ascii="Times New Roman" w:hAnsi="Times New Roman" w:eastAsia="宋体"/>
                <w:sz w:val="15"/>
                <w:szCs w:val="15"/>
              </w:rPr>
              <w:t>5.64</w:t>
            </w:r>
          </w:p>
        </w:tc>
        <w:tc>
          <w:tcPr>
            <w:tcW w:w="1291" w:type="dxa"/>
            <w:vAlign w:val="center"/>
          </w:tcPr>
          <w:p>
            <w:pPr>
              <w:jc w:val="left"/>
              <w:rPr>
                <w:rFonts w:ascii="Times New Roman" w:hAnsi="Times New Roman" w:eastAsia="宋体"/>
                <w:sz w:val="15"/>
                <w:szCs w:val="15"/>
              </w:rPr>
            </w:pPr>
            <w:r>
              <w:rPr>
                <w:rFonts w:ascii="Times New Roman" w:hAnsi="Times New Roman" w:eastAsia="宋体"/>
                <w:sz w:val="15"/>
                <w:szCs w:val="15"/>
              </w:rPr>
              <w:t>2017, 08, 2021</w:t>
            </w:r>
          </w:p>
        </w:tc>
        <w:tc>
          <w:tcPr>
            <w:tcW w:w="1296" w:type="dxa"/>
            <w:vAlign w:val="center"/>
          </w:tcPr>
          <w:p>
            <w:pPr>
              <w:jc w:val="left"/>
              <w:rPr>
                <w:rFonts w:ascii="Times New Roman" w:hAnsi="Times New Roman" w:eastAsia="宋体"/>
                <w:sz w:val="15"/>
                <w:szCs w:val="15"/>
              </w:rPr>
            </w:pPr>
            <w:r>
              <w:rPr>
                <w:rFonts w:ascii="Times New Roman" w:hAnsi="Times New Roman" w:eastAsia="宋体"/>
                <w:sz w:val="15"/>
                <w:szCs w:val="15"/>
              </w:rPr>
              <w:t>2017.10.17</w:t>
            </w:r>
          </w:p>
        </w:tc>
        <w:tc>
          <w:tcPr>
            <w:tcW w:w="968" w:type="dxa"/>
            <w:vAlign w:val="center"/>
          </w:tcPr>
          <w:p>
            <w:pPr>
              <w:jc w:val="center"/>
              <w:rPr>
                <w:rFonts w:ascii="Times New Roman" w:hAnsi="Times New Roman" w:eastAsia="宋体"/>
                <w:sz w:val="15"/>
                <w:szCs w:val="15"/>
              </w:rPr>
            </w:pPr>
            <w:r>
              <w:rPr>
                <w:rFonts w:ascii="Times New Roman" w:hAnsi="Times New Roman" w:eastAsia="宋体"/>
                <w:sz w:val="15"/>
                <w:szCs w:val="15"/>
              </w:rPr>
              <w:t>2</w:t>
            </w:r>
          </w:p>
        </w:tc>
        <w:tc>
          <w:tcPr>
            <w:tcW w:w="971" w:type="dxa"/>
            <w:vAlign w:val="center"/>
          </w:tcPr>
          <w:p>
            <w:pPr>
              <w:jc w:val="center"/>
              <w:rPr>
                <w:rFonts w:ascii="Times New Roman" w:hAnsi="Times New Roman" w:eastAsia="宋体"/>
                <w:sz w:val="15"/>
                <w:szCs w:val="15"/>
              </w:rPr>
            </w:pPr>
            <w:r>
              <w:rPr>
                <w:rFonts w:ascii="Times New Roman" w:hAnsi="Times New Roman" w:eastAsia="宋体"/>
                <w:sz w:val="15"/>
                <w:szCs w:val="15"/>
              </w:rPr>
              <w:t>3</w:t>
            </w:r>
          </w:p>
        </w:tc>
        <w:tc>
          <w:tcPr>
            <w:tcW w:w="1775" w:type="dxa"/>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76" w:type="dxa"/>
            <w:vAlign w:val="center"/>
          </w:tcPr>
          <w:p>
            <w:pPr>
              <w:jc w:val="left"/>
              <w:rPr>
                <w:rFonts w:ascii="Times New Roman" w:hAnsi="Times New Roman" w:eastAsia="宋体"/>
                <w:sz w:val="15"/>
                <w:szCs w:val="15"/>
              </w:rPr>
            </w:pPr>
            <w:r>
              <w:rPr>
                <w:rFonts w:ascii="Times New Roman" w:hAnsi="Times New Roman" w:eastAsia="宋体"/>
                <w:sz w:val="15"/>
                <w:szCs w:val="15"/>
              </w:rPr>
              <w:t>8</w:t>
            </w:r>
          </w:p>
        </w:tc>
        <w:tc>
          <w:tcPr>
            <w:tcW w:w="2025" w:type="dxa"/>
            <w:vAlign w:val="center"/>
          </w:tcPr>
          <w:p>
            <w:pPr>
              <w:jc w:val="left"/>
              <w:rPr>
                <w:rFonts w:ascii="Times New Roman" w:hAnsi="Times New Roman" w:eastAsia="宋体"/>
                <w:sz w:val="15"/>
                <w:szCs w:val="15"/>
              </w:rPr>
            </w:pPr>
            <w:r>
              <w:rPr>
                <w:rFonts w:ascii="Times New Roman" w:hAnsi="Times New Roman" w:eastAsia="宋体"/>
                <w:sz w:val="15"/>
                <w:szCs w:val="15"/>
              </w:rPr>
              <w:t xml:space="preserve">Responses of yeast biocontrol agents to environmental stress </w:t>
            </w:r>
            <w:r>
              <w:rPr>
                <w:rFonts w:ascii="Times New Roman" w:hAnsi="Times New Roman" w:eastAsia="宋体"/>
                <w:kern w:val="0"/>
                <w:sz w:val="15"/>
                <w:szCs w:val="15"/>
              </w:rPr>
              <w:t>/</w:t>
            </w:r>
            <w:r>
              <w:rPr>
                <w:rStyle w:val="6"/>
                <w:rFonts w:ascii="Times New Roman" w:hAnsi="Times New Roman" w:eastAsia="宋体"/>
                <w:i w:val="0"/>
                <w:sz w:val="15"/>
                <w:szCs w:val="15"/>
                <w:shd w:val="clear" w:color="auto" w:fill="FFFFFF"/>
              </w:rPr>
              <w:t>Applied</w:t>
            </w:r>
            <w:r>
              <w:rPr>
                <w:rFonts w:ascii="Times New Roman" w:hAnsi="Times New Roman" w:eastAsia="宋体"/>
                <w:sz w:val="15"/>
                <w:szCs w:val="15"/>
                <w:shd w:val="clear" w:color="auto" w:fill="FFFFFF"/>
              </w:rPr>
              <w:t> and Environmental Microbiology</w:t>
            </w:r>
            <w:r>
              <w:rPr>
                <w:rFonts w:ascii="Times New Roman" w:hAnsi="Times New Roman" w:eastAsia="宋体"/>
                <w:sz w:val="15"/>
                <w:szCs w:val="15"/>
              </w:rPr>
              <w:t xml:space="preserve"> </w:t>
            </w:r>
            <w:r>
              <w:rPr>
                <w:rFonts w:ascii="Times New Roman" w:hAnsi="Times New Roman" w:eastAsia="宋体"/>
                <w:kern w:val="0"/>
                <w:sz w:val="15"/>
                <w:szCs w:val="15"/>
              </w:rPr>
              <w:t>/</w:t>
            </w:r>
            <w:r>
              <w:rPr>
                <w:rFonts w:ascii="Times New Roman" w:hAnsi="Times New Roman" w:eastAsia="宋体"/>
                <w:sz w:val="15"/>
                <w:szCs w:val="15"/>
              </w:rPr>
              <w:t>Sui Y</w:t>
            </w:r>
            <w:r>
              <w:rPr>
                <w:rFonts w:hint="eastAsia" w:ascii="Times New Roman" w:hAnsi="Times New Roman" w:eastAsia="宋体"/>
                <w:sz w:val="15"/>
                <w:szCs w:val="15"/>
              </w:rPr>
              <w:t>（隋媛）</w:t>
            </w:r>
            <w:r>
              <w:rPr>
                <w:rFonts w:ascii="Times New Roman" w:hAnsi="Times New Roman" w:eastAsia="宋体"/>
                <w:sz w:val="15"/>
                <w:szCs w:val="15"/>
              </w:rPr>
              <w:t>, Wisniewski M, Droby S, Liu J</w:t>
            </w:r>
            <w:r>
              <w:rPr>
                <w:rFonts w:hint="eastAsia" w:ascii="Times New Roman" w:hAnsi="Times New Roman" w:eastAsia="宋体"/>
                <w:sz w:val="15"/>
                <w:szCs w:val="15"/>
              </w:rPr>
              <w:t>（刘嘉）</w:t>
            </w:r>
            <w:r>
              <w:rPr>
                <w:rFonts w:ascii="Times New Roman" w:hAnsi="Times New Roman" w:eastAsia="宋体"/>
                <w:sz w:val="15"/>
                <w:szCs w:val="15"/>
              </w:rPr>
              <w:t>.</w:t>
            </w:r>
          </w:p>
        </w:tc>
        <w:tc>
          <w:tcPr>
            <w:tcW w:w="915" w:type="dxa"/>
          </w:tcPr>
          <w:p>
            <w:pPr>
              <w:jc w:val="left"/>
              <w:rPr>
                <w:rFonts w:ascii="Times New Roman" w:hAnsi="Times New Roman" w:eastAsia="宋体"/>
                <w:sz w:val="15"/>
                <w:szCs w:val="15"/>
              </w:rPr>
            </w:pPr>
            <w:r>
              <w:rPr>
                <w:rFonts w:ascii="Times New Roman" w:hAnsi="Times New Roman" w:eastAsia="宋体"/>
                <w:sz w:val="15"/>
                <w:szCs w:val="15"/>
              </w:rPr>
              <w:t>4.792</w:t>
            </w:r>
          </w:p>
        </w:tc>
        <w:tc>
          <w:tcPr>
            <w:tcW w:w="1291" w:type="dxa"/>
            <w:vAlign w:val="center"/>
          </w:tcPr>
          <w:p>
            <w:pPr>
              <w:jc w:val="left"/>
              <w:rPr>
                <w:rFonts w:ascii="Times New Roman" w:hAnsi="Times New Roman" w:eastAsia="宋体"/>
                <w:sz w:val="15"/>
                <w:szCs w:val="15"/>
              </w:rPr>
            </w:pPr>
            <w:r>
              <w:rPr>
                <w:rFonts w:ascii="Times New Roman" w:hAnsi="Times New Roman" w:eastAsia="宋体"/>
                <w:sz w:val="15"/>
                <w:szCs w:val="15"/>
              </w:rPr>
              <w:t xml:space="preserve">2015,81,2968-75. </w:t>
            </w:r>
          </w:p>
        </w:tc>
        <w:tc>
          <w:tcPr>
            <w:tcW w:w="1296" w:type="dxa"/>
            <w:vAlign w:val="center"/>
          </w:tcPr>
          <w:p>
            <w:pPr>
              <w:jc w:val="left"/>
              <w:rPr>
                <w:rFonts w:ascii="Times New Roman" w:hAnsi="Times New Roman" w:eastAsia="宋体"/>
                <w:sz w:val="15"/>
                <w:szCs w:val="15"/>
              </w:rPr>
            </w:pPr>
            <w:r>
              <w:rPr>
                <w:rFonts w:ascii="Times New Roman" w:hAnsi="Times New Roman" w:eastAsia="宋体"/>
                <w:sz w:val="15"/>
                <w:szCs w:val="15"/>
              </w:rPr>
              <w:t>2015.02.20</w:t>
            </w:r>
          </w:p>
        </w:tc>
        <w:tc>
          <w:tcPr>
            <w:tcW w:w="968" w:type="dxa"/>
            <w:vAlign w:val="center"/>
          </w:tcPr>
          <w:p>
            <w:pPr>
              <w:jc w:val="center"/>
              <w:rPr>
                <w:rFonts w:ascii="Times New Roman" w:hAnsi="Times New Roman" w:eastAsia="宋体"/>
                <w:sz w:val="15"/>
                <w:szCs w:val="15"/>
              </w:rPr>
            </w:pPr>
            <w:r>
              <w:rPr>
                <w:rFonts w:ascii="Times New Roman" w:hAnsi="Times New Roman" w:eastAsia="宋体"/>
                <w:sz w:val="15"/>
                <w:szCs w:val="15"/>
              </w:rPr>
              <w:t>51</w:t>
            </w:r>
          </w:p>
        </w:tc>
        <w:tc>
          <w:tcPr>
            <w:tcW w:w="971" w:type="dxa"/>
            <w:vAlign w:val="center"/>
          </w:tcPr>
          <w:p>
            <w:pPr>
              <w:jc w:val="center"/>
              <w:rPr>
                <w:rFonts w:ascii="Times New Roman" w:hAnsi="Times New Roman" w:eastAsia="宋体"/>
                <w:sz w:val="15"/>
                <w:szCs w:val="15"/>
              </w:rPr>
            </w:pPr>
            <w:r>
              <w:rPr>
                <w:rFonts w:ascii="Times New Roman" w:hAnsi="Times New Roman" w:eastAsia="宋体"/>
                <w:sz w:val="15"/>
                <w:szCs w:val="15"/>
              </w:rPr>
              <w:t>66</w:t>
            </w:r>
          </w:p>
        </w:tc>
        <w:tc>
          <w:tcPr>
            <w:tcW w:w="1775" w:type="dxa"/>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76" w:type="dxa"/>
            <w:vAlign w:val="center"/>
          </w:tcPr>
          <w:p>
            <w:pPr>
              <w:jc w:val="left"/>
              <w:rPr>
                <w:rFonts w:ascii="Times New Roman" w:hAnsi="Times New Roman" w:eastAsia="宋体"/>
                <w:sz w:val="15"/>
                <w:szCs w:val="15"/>
              </w:rPr>
            </w:pPr>
            <w:r>
              <w:rPr>
                <w:rFonts w:ascii="Times New Roman" w:hAnsi="Times New Roman" w:eastAsia="宋体"/>
                <w:sz w:val="15"/>
                <w:szCs w:val="15"/>
              </w:rPr>
              <w:t>9</w:t>
            </w:r>
          </w:p>
        </w:tc>
        <w:tc>
          <w:tcPr>
            <w:tcW w:w="2025" w:type="dxa"/>
            <w:vAlign w:val="center"/>
          </w:tcPr>
          <w:p>
            <w:pPr>
              <w:rPr>
                <w:rFonts w:ascii="Times New Roman" w:hAnsi="Times New Roman" w:eastAsia="宋体"/>
                <w:sz w:val="15"/>
                <w:szCs w:val="15"/>
              </w:rPr>
            </w:pPr>
            <w:r>
              <w:rPr>
                <w:rFonts w:ascii="Times New Roman" w:hAnsi="Times New Roman" w:eastAsia="宋体"/>
                <w:sz w:val="15"/>
                <w:szCs w:val="15"/>
              </w:rPr>
              <w:t xml:space="preserve">Stress tolerance and biocontrol performance of the yeast antagonist, </w:t>
            </w:r>
            <w:r>
              <w:rPr>
                <w:rFonts w:ascii="Times New Roman" w:hAnsi="Times New Roman" w:eastAsia="宋体"/>
                <w:i/>
                <w:iCs/>
                <w:sz w:val="15"/>
                <w:szCs w:val="15"/>
              </w:rPr>
              <w:t>Candida diversa</w:t>
            </w:r>
            <w:r>
              <w:rPr>
                <w:rFonts w:ascii="Times New Roman" w:hAnsi="Times New Roman" w:eastAsia="宋体"/>
                <w:sz w:val="15"/>
                <w:szCs w:val="15"/>
              </w:rPr>
              <w:t xml:space="preserve">, change with morphology transition.  </w:t>
            </w:r>
          </w:p>
          <w:p>
            <w:pPr>
              <w:rPr>
                <w:rFonts w:ascii="Times New Roman" w:hAnsi="Times New Roman" w:eastAsia="宋体"/>
                <w:sz w:val="15"/>
                <w:szCs w:val="15"/>
              </w:rPr>
            </w:pPr>
            <w:r>
              <w:rPr>
                <w:rFonts w:ascii="Times New Roman" w:hAnsi="Times New Roman" w:eastAsia="宋体"/>
                <w:kern w:val="0"/>
                <w:sz w:val="15"/>
                <w:szCs w:val="15"/>
              </w:rPr>
              <w:t>/</w:t>
            </w:r>
            <w:r>
              <w:rPr>
                <w:rFonts w:ascii="Times New Roman" w:hAnsi="Times New Roman" w:eastAsia="宋体"/>
                <w:sz w:val="15"/>
                <w:szCs w:val="15"/>
              </w:rPr>
              <w:t xml:space="preserve"> Environmental Science and Pollution Research</w:t>
            </w:r>
            <w:r>
              <w:rPr>
                <w:rFonts w:ascii="Times New Roman" w:hAnsi="Times New Roman" w:eastAsia="宋体"/>
                <w:kern w:val="0"/>
                <w:sz w:val="15"/>
                <w:szCs w:val="15"/>
              </w:rPr>
              <w:t xml:space="preserve">/ </w:t>
            </w:r>
            <w:r>
              <w:rPr>
                <w:rFonts w:ascii="Times New Roman" w:hAnsi="Times New Roman" w:eastAsia="宋体"/>
                <w:sz w:val="15"/>
                <w:szCs w:val="15"/>
              </w:rPr>
              <w:t>Li G, Chi M, Chen H, Sui Y</w:t>
            </w:r>
            <w:r>
              <w:rPr>
                <w:rFonts w:hint="eastAsia" w:ascii="Times New Roman" w:hAnsi="Times New Roman" w:eastAsia="宋体"/>
                <w:sz w:val="15"/>
                <w:szCs w:val="15"/>
              </w:rPr>
              <w:t>（隋媛）</w:t>
            </w:r>
            <w:r>
              <w:rPr>
                <w:rFonts w:ascii="Times New Roman" w:hAnsi="Times New Roman" w:eastAsia="宋体"/>
                <w:sz w:val="15"/>
                <w:szCs w:val="15"/>
              </w:rPr>
              <w:t>, Li Y, Liu Y, Zhang X, Sun Z, Liu G, Wang Q, Liu J</w:t>
            </w:r>
            <w:r>
              <w:rPr>
                <w:rFonts w:hint="eastAsia" w:ascii="Times New Roman" w:hAnsi="Times New Roman" w:eastAsia="宋体"/>
                <w:sz w:val="15"/>
                <w:szCs w:val="15"/>
              </w:rPr>
              <w:t>（刘嘉）</w:t>
            </w:r>
          </w:p>
        </w:tc>
        <w:tc>
          <w:tcPr>
            <w:tcW w:w="915" w:type="dxa"/>
            <w:vAlign w:val="center"/>
          </w:tcPr>
          <w:p>
            <w:pPr>
              <w:jc w:val="left"/>
              <w:rPr>
                <w:rFonts w:ascii="Times New Roman" w:hAnsi="Times New Roman" w:eastAsia="宋体"/>
                <w:sz w:val="15"/>
                <w:szCs w:val="15"/>
              </w:rPr>
            </w:pPr>
            <w:r>
              <w:rPr>
                <w:rFonts w:ascii="Times New Roman" w:hAnsi="Times New Roman" w:eastAsia="宋体"/>
                <w:sz w:val="15"/>
                <w:szCs w:val="15"/>
              </w:rPr>
              <w:t>4.223</w:t>
            </w:r>
          </w:p>
        </w:tc>
        <w:tc>
          <w:tcPr>
            <w:tcW w:w="1291" w:type="dxa"/>
            <w:vAlign w:val="center"/>
          </w:tcPr>
          <w:p>
            <w:pPr>
              <w:jc w:val="left"/>
              <w:rPr>
                <w:rFonts w:ascii="Times New Roman" w:hAnsi="Times New Roman" w:eastAsia="宋体"/>
                <w:sz w:val="15"/>
                <w:szCs w:val="15"/>
              </w:rPr>
            </w:pPr>
            <w:r>
              <w:rPr>
                <w:rFonts w:ascii="Times New Roman" w:hAnsi="Times New Roman" w:eastAsia="宋体"/>
                <w:sz w:val="15"/>
                <w:szCs w:val="15"/>
              </w:rPr>
              <w:t>2016, 23, 2962-7</w:t>
            </w:r>
          </w:p>
        </w:tc>
        <w:tc>
          <w:tcPr>
            <w:tcW w:w="1296" w:type="dxa"/>
            <w:vAlign w:val="center"/>
          </w:tcPr>
          <w:p>
            <w:pPr>
              <w:jc w:val="left"/>
              <w:rPr>
                <w:rFonts w:ascii="Times New Roman" w:hAnsi="Times New Roman" w:eastAsia="宋体"/>
                <w:sz w:val="15"/>
                <w:szCs w:val="15"/>
              </w:rPr>
            </w:pPr>
            <w:r>
              <w:rPr>
                <w:rFonts w:ascii="Times New Roman" w:hAnsi="Times New Roman" w:eastAsia="宋体"/>
                <w:sz w:val="15"/>
                <w:szCs w:val="15"/>
              </w:rPr>
              <w:t>2015. 12,.5</w:t>
            </w:r>
          </w:p>
        </w:tc>
        <w:tc>
          <w:tcPr>
            <w:tcW w:w="968" w:type="dxa"/>
            <w:vAlign w:val="center"/>
          </w:tcPr>
          <w:p>
            <w:pPr>
              <w:jc w:val="center"/>
              <w:rPr>
                <w:rFonts w:ascii="Times New Roman" w:hAnsi="Times New Roman" w:eastAsia="宋体"/>
                <w:sz w:val="15"/>
                <w:szCs w:val="15"/>
              </w:rPr>
            </w:pPr>
            <w:r>
              <w:rPr>
                <w:rFonts w:ascii="Times New Roman" w:hAnsi="Times New Roman" w:eastAsia="宋体"/>
                <w:sz w:val="15"/>
                <w:szCs w:val="15"/>
              </w:rPr>
              <w:t>10</w:t>
            </w:r>
          </w:p>
        </w:tc>
        <w:tc>
          <w:tcPr>
            <w:tcW w:w="971" w:type="dxa"/>
            <w:vAlign w:val="center"/>
          </w:tcPr>
          <w:p>
            <w:pPr>
              <w:jc w:val="center"/>
              <w:rPr>
                <w:rFonts w:ascii="Times New Roman" w:hAnsi="Times New Roman" w:eastAsia="宋体"/>
                <w:sz w:val="15"/>
                <w:szCs w:val="15"/>
              </w:rPr>
            </w:pPr>
            <w:r>
              <w:rPr>
                <w:rFonts w:ascii="Times New Roman" w:hAnsi="Times New Roman" w:eastAsia="宋体"/>
                <w:sz w:val="15"/>
                <w:szCs w:val="15"/>
              </w:rPr>
              <w:t>12</w:t>
            </w:r>
          </w:p>
        </w:tc>
        <w:tc>
          <w:tcPr>
            <w:tcW w:w="1775" w:type="dxa"/>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76" w:type="dxa"/>
            <w:vAlign w:val="center"/>
          </w:tcPr>
          <w:p>
            <w:pPr>
              <w:jc w:val="left"/>
              <w:rPr>
                <w:rFonts w:ascii="Times New Roman" w:hAnsi="Times New Roman" w:eastAsia="宋体"/>
                <w:sz w:val="15"/>
                <w:szCs w:val="15"/>
              </w:rPr>
            </w:pPr>
            <w:r>
              <w:rPr>
                <w:rFonts w:ascii="Times New Roman" w:hAnsi="Times New Roman" w:eastAsia="宋体"/>
                <w:sz w:val="15"/>
                <w:szCs w:val="15"/>
              </w:rPr>
              <w:t>10</w:t>
            </w:r>
          </w:p>
        </w:tc>
        <w:tc>
          <w:tcPr>
            <w:tcW w:w="2025" w:type="dxa"/>
            <w:vAlign w:val="center"/>
          </w:tcPr>
          <w:p>
            <w:pPr>
              <w:jc w:val="left"/>
              <w:rPr>
                <w:rFonts w:ascii="Times New Roman" w:hAnsi="Times New Roman" w:eastAsia="宋体"/>
                <w:sz w:val="15"/>
                <w:szCs w:val="15"/>
              </w:rPr>
            </w:pPr>
            <w:r>
              <w:rPr>
                <w:rFonts w:ascii="Times New Roman" w:hAnsi="Times New Roman" w:eastAsia="宋体"/>
                <w:sz w:val="15"/>
                <w:szCs w:val="15"/>
              </w:rPr>
              <w:t>Ecofriendly hot water treatment reduces postharvest decay and elicits defense response in kiwifruit.</w:t>
            </w:r>
            <w:r>
              <w:rPr>
                <w:rFonts w:ascii="Times New Roman" w:hAnsi="Times New Roman" w:eastAsia="宋体"/>
                <w:i/>
                <w:iCs/>
                <w:sz w:val="15"/>
                <w:szCs w:val="15"/>
              </w:rPr>
              <w:t xml:space="preserve"> </w:t>
            </w:r>
            <w:r>
              <w:rPr>
                <w:rFonts w:ascii="Times New Roman" w:hAnsi="Times New Roman" w:eastAsia="宋体"/>
                <w:kern w:val="0"/>
                <w:sz w:val="15"/>
                <w:szCs w:val="15"/>
              </w:rPr>
              <w:t>/</w:t>
            </w:r>
            <w:r>
              <w:rPr>
                <w:rFonts w:ascii="Times New Roman" w:hAnsi="Times New Roman" w:eastAsia="宋体"/>
                <w:sz w:val="15"/>
                <w:szCs w:val="15"/>
              </w:rPr>
              <w:t xml:space="preserve"> Environmental Science and Pollution Research</w:t>
            </w:r>
            <w:r>
              <w:rPr>
                <w:rFonts w:ascii="Times New Roman" w:hAnsi="Times New Roman" w:eastAsia="宋体"/>
                <w:kern w:val="0"/>
                <w:sz w:val="15"/>
                <w:szCs w:val="15"/>
              </w:rPr>
              <w:t>/</w:t>
            </w:r>
            <w:r>
              <w:rPr>
                <w:rFonts w:ascii="Times New Roman" w:hAnsi="Times New Roman" w:eastAsia="宋体"/>
                <w:sz w:val="15"/>
                <w:szCs w:val="15"/>
              </w:rPr>
              <w:t xml:space="preserve"> Chen H, Cheng Z, Wisniewski M, Liu Y, Liu J</w:t>
            </w:r>
            <w:r>
              <w:rPr>
                <w:rFonts w:hint="eastAsia" w:ascii="Times New Roman" w:hAnsi="Times New Roman" w:eastAsia="宋体"/>
                <w:sz w:val="15"/>
                <w:szCs w:val="15"/>
              </w:rPr>
              <w:t>（刘嘉）</w:t>
            </w:r>
            <w:r>
              <w:rPr>
                <w:rFonts w:ascii="Times New Roman" w:hAnsi="Times New Roman" w:eastAsia="宋体"/>
                <w:sz w:val="15"/>
                <w:szCs w:val="15"/>
              </w:rPr>
              <w:t xml:space="preserve">. </w:t>
            </w:r>
          </w:p>
        </w:tc>
        <w:tc>
          <w:tcPr>
            <w:tcW w:w="915" w:type="dxa"/>
          </w:tcPr>
          <w:p>
            <w:pPr>
              <w:jc w:val="left"/>
              <w:rPr>
                <w:rFonts w:ascii="Times New Roman" w:hAnsi="Times New Roman" w:eastAsia="宋体"/>
                <w:sz w:val="15"/>
                <w:szCs w:val="15"/>
              </w:rPr>
            </w:pPr>
            <w:r>
              <w:rPr>
                <w:rFonts w:ascii="Times New Roman" w:hAnsi="Times New Roman" w:eastAsia="宋体"/>
                <w:sz w:val="15"/>
                <w:szCs w:val="15"/>
              </w:rPr>
              <w:t>4.223</w:t>
            </w:r>
          </w:p>
        </w:tc>
        <w:tc>
          <w:tcPr>
            <w:tcW w:w="1291" w:type="dxa"/>
            <w:vAlign w:val="center"/>
          </w:tcPr>
          <w:p>
            <w:pPr>
              <w:jc w:val="left"/>
              <w:rPr>
                <w:rFonts w:ascii="Times New Roman" w:hAnsi="Times New Roman" w:eastAsia="宋体"/>
                <w:sz w:val="15"/>
                <w:szCs w:val="15"/>
              </w:rPr>
            </w:pPr>
            <w:r>
              <w:rPr>
                <w:rFonts w:ascii="Times New Roman" w:hAnsi="Times New Roman" w:eastAsia="宋体"/>
                <w:sz w:val="15"/>
                <w:szCs w:val="15"/>
              </w:rPr>
              <w:t>2015,22,15037-45</w:t>
            </w:r>
          </w:p>
        </w:tc>
        <w:tc>
          <w:tcPr>
            <w:tcW w:w="1296" w:type="dxa"/>
            <w:vAlign w:val="center"/>
          </w:tcPr>
          <w:p>
            <w:pPr>
              <w:jc w:val="left"/>
              <w:rPr>
                <w:rFonts w:ascii="Times New Roman" w:hAnsi="Times New Roman" w:eastAsia="宋体"/>
                <w:sz w:val="15"/>
                <w:szCs w:val="15"/>
              </w:rPr>
            </w:pPr>
            <w:r>
              <w:rPr>
                <w:rFonts w:ascii="Times New Roman" w:hAnsi="Times New Roman" w:eastAsia="宋体"/>
                <w:sz w:val="15"/>
                <w:szCs w:val="15"/>
              </w:rPr>
              <w:t>205.05.24</w:t>
            </w:r>
          </w:p>
        </w:tc>
        <w:tc>
          <w:tcPr>
            <w:tcW w:w="968" w:type="dxa"/>
            <w:vAlign w:val="center"/>
          </w:tcPr>
          <w:p>
            <w:pPr>
              <w:jc w:val="center"/>
              <w:rPr>
                <w:rFonts w:ascii="Times New Roman" w:hAnsi="Times New Roman" w:eastAsia="宋体"/>
                <w:sz w:val="15"/>
                <w:szCs w:val="15"/>
              </w:rPr>
            </w:pPr>
            <w:r>
              <w:rPr>
                <w:rFonts w:ascii="Times New Roman" w:hAnsi="Times New Roman" w:eastAsia="宋体"/>
                <w:sz w:val="15"/>
                <w:szCs w:val="15"/>
              </w:rPr>
              <w:t>33</w:t>
            </w:r>
          </w:p>
        </w:tc>
        <w:tc>
          <w:tcPr>
            <w:tcW w:w="971" w:type="dxa"/>
            <w:vAlign w:val="center"/>
          </w:tcPr>
          <w:p>
            <w:pPr>
              <w:jc w:val="center"/>
              <w:rPr>
                <w:rFonts w:ascii="Times New Roman" w:hAnsi="Times New Roman" w:eastAsia="宋体"/>
                <w:sz w:val="15"/>
                <w:szCs w:val="15"/>
              </w:rPr>
            </w:pPr>
            <w:r>
              <w:rPr>
                <w:rFonts w:ascii="Times New Roman" w:hAnsi="Times New Roman" w:eastAsia="宋体"/>
                <w:sz w:val="15"/>
                <w:szCs w:val="15"/>
              </w:rPr>
              <w:t>38</w:t>
            </w:r>
          </w:p>
        </w:tc>
        <w:tc>
          <w:tcPr>
            <w:tcW w:w="1775" w:type="dxa"/>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76" w:type="dxa"/>
            <w:vAlign w:val="center"/>
          </w:tcPr>
          <w:p>
            <w:pPr>
              <w:jc w:val="left"/>
              <w:rPr>
                <w:rFonts w:ascii="Times New Roman" w:hAnsi="Times New Roman" w:eastAsia="宋体"/>
                <w:sz w:val="15"/>
                <w:szCs w:val="15"/>
              </w:rPr>
            </w:pPr>
            <w:r>
              <w:rPr>
                <w:rFonts w:ascii="Times New Roman" w:hAnsi="Times New Roman" w:eastAsia="宋体"/>
                <w:sz w:val="15"/>
                <w:szCs w:val="15"/>
              </w:rPr>
              <w:t>11</w:t>
            </w:r>
          </w:p>
        </w:tc>
        <w:tc>
          <w:tcPr>
            <w:tcW w:w="2025" w:type="dxa"/>
            <w:vAlign w:val="center"/>
          </w:tcPr>
          <w:p>
            <w:pPr>
              <w:jc w:val="left"/>
              <w:rPr>
                <w:rFonts w:ascii="Times New Roman" w:hAnsi="Times New Roman" w:eastAsia="宋体"/>
                <w:sz w:val="15"/>
                <w:szCs w:val="15"/>
              </w:rPr>
            </w:pPr>
            <w:r>
              <w:rPr>
                <w:rFonts w:ascii="Times New Roman" w:hAnsi="Times New Roman" w:eastAsia="宋体"/>
                <w:sz w:val="15"/>
                <w:szCs w:val="15"/>
              </w:rPr>
              <w:t>Combining UV-C treatment with biocontrol yeast to control postharvest decay of melon</w:t>
            </w:r>
            <w:r>
              <w:rPr>
                <w:rFonts w:ascii="Times New Roman" w:hAnsi="Times New Roman" w:eastAsia="宋体"/>
                <w:i/>
                <w:iCs/>
                <w:sz w:val="15"/>
                <w:szCs w:val="15"/>
              </w:rPr>
              <w:t xml:space="preserve"> </w:t>
            </w:r>
            <w:r>
              <w:rPr>
                <w:rFonts w:ascii="Times New Roman" w:hAnsi="Times New Roman" w:eastAsia="宋体"/>
                <w:kern w:val="0"/>
                <w:sz w:val="15"/>
                <w:szCs w:val="15"/>
              </w:rPr>
              <w:t>/</w:t>
            </w:r>
            <w:r>
              <w:rPr>
                <w:rFonts w:ascii="Times New Roman" w:hAnsi="Times New Roman" w:eastAsia="宋体"/>
                <w:sz w:val="15"/>
                <w:szCs w:val="15"/>
              </w:rPr>
              <w:t xml:space="preserve"> Environmental Science and Pollution Research</w:t>
            </w:r>
            <w:r>
              <w:rPr>
                <w:rFonts w:ascii="Times New Roman" w:hAnsi="Times New Roman" w:eastAsia="宋体"/>
                <w:i/>
                <w:iCs/>
                <w:sz w:val="15"/>
                <w:szCs w:val="15"/>
              </w:rPr>
              <w:t xml:space="preserve"> </w:t>
            </w:r>
            <w:r>
              <w:rPr>
                <w:rFonts w:ascii="Times New Roman" w:hAnsi="Times New Roman" w:eastAsia="宋体"/>
                <w:kern w:val="0"/>
                <w:sz w:val="15"/>
                <w:szCs w:val="15"/>
              </w:rPr>
              <w:t xml:space="preserve">/ </w:t>
            </w:r>
            <w:r>
              <w:rPr>
                <w:rFonts w:ascii="Times New Roman" w:hAnsi="Times New Roman" w:eastAsia="宋体"/>
                <w:sz w:val="15"/>
                <w:szCs w:val="15"/>
              </w:rPr>
              <w:t>Huang K</w:t>
            </w:r>
            <w:r>
              <w:rPr>
                <w:rFonts w:hint="eastAsia" w:ascii="Times New Roman" w:hAnsi="Times New Roman" w:eastAsia="宋体"/>
                <w:sz w:val="15"/>
                <w:szCs w:val="15"/>
              </w:rPr>
              <w:t>（黄科）</w:t>
            </w:r>
            <w:r>
              <w:rPr>
                <w:rFonts w:ascii="Times New Roman" w:hAnsi="Times New Roman" w:eastAsia="宋体"/>
                <w:sz w:val="15"/>
                <w:szCs w:val="15"/>
              </w:rPr>
              <w:t xml:space="preserve">, Zou Y, Luo J, Liu Y. </w:t>
            </w:r>
          </w:p>
        </w:tc>
        <w:tc>
          <w:tcPr>
            <w:tcW w:w="915" w:type="dxa"/>
          </w:tcPr>
          <w:p>
            <w:pPr>
              <w:jc w:val="left"/>
              <w:rPr>
                <w:rFonts w:ascii="Times New Roman" w:hAnsi="Times New Roman" w:eastAsia="宋体"/>
                <w:sz w:val="15"/>
                <w:szCs w:val="15"/>
              </w:rPr>
            </w:pPr>
            <w:r>
              <w:rPr>
                <w:rFonts w:ascii="Times New Roman" w:hAnsi="Times New Roman" w:eastAsia="宋体"/>
                <w:sz w:val="15"/>
                <w:szCs w:val="15"/>
              </w:rPr>
              <w:t>4.223</w:t>
            </w:r>
          </w:p>
        </w:tc>
        <w:tc>
          <w:tcPr>
            <w:tcW w:w="1291" w:type="dxa"/>
            <w:vAlign w:val="center"/>
          </w:tcPr>
          <w:p>
            <w:pPr>
              <w:jc w:val="left"/>
              <w:rPr>
                <w:rFonts w:ascii="Times New Roman" w:hAnsi="Times New Roman" w:eastAsia="宋体"/>
                <w:sz w:val="15"/>
                <w:szCs w:val="15"/>
              </w:rPr>
            </w:pPr>
            <w:r>
              <w:rPr>
                <w:rFonts w:ascii="Times New Roman" w:hAnsi="Times New Roman" w:eastAsia="宋体"/>
                <w:sz w:val="15"/>
                <w:szCs w:val="15"/>
              </w:rPr>
              <w:t xml:space="preserve"> 2015,22,14307-13. </w:t>
            </w:r>
          </w:p>
        </w:tc>
        <w:tc>
          <w:tcPr>
            <w:tcW w:w="1296" w:type="dxa"/>
            <w:vAlign w:val="center"/>
          </w:tcPr>
          <w:p>
            <w:pPr>
              <w:jc w:val="left"/>
              <w:rPr>
                <w:rFonts w:ascii="Times New Roman" w:hAnsi="Times New Roman" w:eastAsia="宋体"/>
                <w:sz w:val="15"/>
                <w:szCs w:val="15"/>
              </w:rPr>
            </w:pPr>
            <w:r>
              <w:rPr>
                <w:rFonts w:ascii="Times New Roman" w:hAnsi="Times New Roman" w:eastAsia="宋体"/>
                <w:sz w:val="15"/>
                <w:szCs w:val="15"/>
              </w:rPr>
              <w:t>2015.05.08</w:t>
            </w:r>
          </w:p>
        </w:tc>
        <w:tc>
          <w:tcPr>
            <w:tcW w:w="968" w:type="dxa"/>
            <w:vAlign w:val="center"/>
          </w:tcPr>
          <w:p>
            <w:pPr>
              <w:jc w:val="center"/>
              <w:rPr>
                <w:rFonts w:ascii="Times New Roman" w:hAnsi="Times New Roman" w:eastAsia="宋体"/>
                <w:sz w:val="15"/>
                <w:szCs w:val="15"/>
              </w:rPr>
            </w:pPr>
            <w:r>
              <w:rPr>
                <w:rFonts w:ascii="Times New Roman" w:hAnsi="Times New Roman" w:eastAsia="宋体"/>
                <w:sz w:val="15"/>
                <w:szCs w:val="15"/>
              </w:rPr>
              <w:t>8</w:t>
            </w:r>
          </w:p>
        </w:tc>
        <w:tc>
          <w:tcPr>
            <w:tcW w:w="971" w:type="dxa"/>
            <w:vAlign w:val="center"/>
          </w:tcPr>
          <w:p>
            <w:pPr>
              <w:jc w:val="center"/>
              <w:rPr>
                <w:rFonts w:ascii="Times New Roman" w:hAnsi="Times New Roman" w:eastAsia="宋体"/>
                <w:sz w:val="15"/>
                <w:szCs w:val="15"/>
              </w:rPr>
            </w:pPr>
            <w:r>
              <w:rPr>
                <w:rFonts w:ascii="Times New Roman" w:hAnsi="Times New Roman" w:eastAsia="宋体"/>
                <w:sz w:val="15"/>
                <w:szCs w:val="15"/>
              </w:rPr>
              <w:t>8</w:t>
            </w:r>
          </w:p>
        </w:tc>
        <w:tc>
          <w:tcPr>
            <w:tcW w:w="1775" w:type="dxa"/>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76" w:type="dxa"/>
            <w:vAlign w:val="center"/>
          </w:tcPr>
          <w:p>
            <w:pPr>
              <w:jc w:val="left"/>
              <w:rPr>
                <w:rFonts w:ascii="Times New Roman" w:hAnsi="Times New Roman" w:eastAsia="宋体"/>
                <w:sz w:val="15"/>
                <w:szCs w:val="15"/>
              </w:rPr>
            </w:pPr>
            <w:r>
              <w:rPr>
                <w:rFonts w:ascii="Times New Roman" w:hAnsi="Times New Roman" w:eastAsia="宋体"/>
                <w:sz w:val="15"/>
                <w:szCs w:val="15"/>
              </w:rPr>
              <w:t>12</w:t>
            </w:r>
          </w:p>
        </w:tc>
        <w:tc>
          <w:tcPr>
            <w:tcW w:w="2025" w:type="dxa"/>
            <w:vAlign w:val="center"/>
          </w:tcPr>
          <w:p>
            <w:pPr>
              <w:jc w:val="left"/>
              <w:rPr>
                <w:rFonts w:ascii="Times New Roman" w:hAnsi="Times New Roman" w:eastAsia="宋体"/>
                <w:sz w:val="15"/>
                <w:szCs w:val="15"/>
              </w:rPr>
            </w:pPr>
            <w:r>
              <w:rPr>
                <w:rFonts w:ascii="Times New Roman" w:hAnsi="Times New Roman" w:eastAsia="宋体"/>
                <w:sz w:val="15"/>
                <w:szCs w:val="15"/>
              </w:rPr>
              <w:t xml:space="preserve">Exposure of </w:t>
            </w:r>
            <w:r>
              <w:rPr>
                <w:rFonts w:ascii="Times New Roman" w:hAnsi="Times New Roman" w:eastAsia="宋体"/>
                <w:i/>
                <w:iCs/>
                <w:sz w:val="15"/>
                <w:szCs w:val="15"/>
              </w:rPr>
              <w:t>Candida oleophila</w:t>
            </w:r>
            <w:r>
              <w:rPr>
                <w:rFonts w:ascii="Times New Roman" w:hAnsi="Times New Roman" w:eastAsia="宋体"/>
                <w:sz w:val="15"/>
                <w:szCs w:val="15"/>
              </w:rPr>
              <w:t xml:space="preserve"> to sublethal salt stress induces an antioxidant response and improves biocontrol efficacy. </w:t>
            </w:r>
            <w:r>
              <w:rPr>
                <w:rFonts w:ascii="Times New Roman" w:hAnsi="Times New Roman" w:eastAsia="宋体"/>
                <w:kern w:val="0"/>
                <w:sz w:val="15"/>
                <w:szCs w:val="15"/>
              </w:rPr>
              <w:t>/</w:t>
            </w:r>
            <w:r>
              <w:rPr>
                <w:rFonts w:ascii="Times New Roman" w:hAnsi="Times New Roman" w:eastAsia="宋体"/>
                <w:sz w:val="15"/>
                <w:szCs w:val="15"/>
              </w:rPr>
              <w:t>Biological Control</w:t>
            </w:r>
            <w:r>
              <w:rPr>
                <w:rFonts w:ascii="Times New Roman" w:hAnsi="Times New Roman" w:eastAsia="宋体"/>
                <w:kern w:val="0"/>
                <w:sz w:val="15"/>
                <w:szCs w:val="15"/>
              </w:rPr>
              <w:t>/</w:t>
            </w:r>
          </w:p>
          <w:p>
            <w:pPr>
              <w:jc w:val="left"/>
              <w:rPr>
                <w:rFonts w:ascii="Times New Roman" w:hAnsi="Times New Roman" w:eastAsia="宋体"/>
                <w:sz w:val="15"/>
                <w:szCs w:val="15"/>
              </w:rPr>
            </w:pPr>
            <w:r>
              <w:rPr>
                <w:rFonts w:ascii="Times New Roman" w:hAnsi="Times New Roman" w:eastAsia="宋体"/>
                <w:sz w:val="15"/>
                <w:szCs w:val="15"/>
              </w:rPr>
              <w:t xml:space="preserve">Wang Y , Luo Y , </w:t>
            </w:r>
            <w:r>
              <w:rPr>
                <w:rFonts w:hint="eastAsia" w:ascii="Times New Roman" w:hAnsi="Times New Roman" w:eastAsia="宋体"/>
                <w:sz w:val="15"/>
                <w:szCs w:val="15"/>
                <w:lang w:val="en-US" w:eastAsia="zh-CN"/>
              </w:rPr>
              <w:t>Sui Y</w:t>
            </w:r>
            <w:r>
              <w:rPr>
                <w:rFonts w:hint="eastAsia" w:ascii="Times New Roman" w:hAnsi="Times New Roman" w:eastAsia="宋体"/>
                <w:sz w:val="15"/>
                <w:szCs w:val="15"/>
              </w:rPr>
              <w:t>（隋媛）</w:t>
            </w:r>
            <w:r>
              <w:rPr>
                <w:rFonts w:ascii="Times New Roman" w:hAnsi="Times New Roman" w:eastAsia="宋体"/>
                <w:sz w:val="15"/>
                <w:szCs w:val="15"/>
              </w:rPr>
              <w:t>, Xie Z, Liu Y, Jiang M</w:t>
            </w:r>
            <w:r>
              <w:rPr>
                <w:rFonts w:hint="eastAsia" w:ascii="Times New Roman" w:hAnsi="Times New Roman" w:eastAsia="宋体"/>
                <w:sz w:val="15"/>
                <w:szCs w:val="15"/>
                <w:lang w:eastAsia="zh-CN"/>
              </w:rPr>
              <w:t>（</w:t>
            </w:r>
            <w:r>
              <w:rPr>
                <w:rFonts w:hint="eastAsia" w:ascii="Times New Roman" w:hAnsi="Times New Roman" w:eastAsia="宋体"/>
                <w:sz w:val="15"/>
                <w:szCs w:val="15"/>
              </w:rPr>
              <w:t>姜明国</w:t>
            </w:r>
            <w:r>
              <w:rPr>
                <w:rFonts w:hint="eastAsia" w:ascii="Times New Roman" w:hAnsi="Times New Roman" w:eastAsia="宋体"/>
                <w:sz w:val="15"/>
                <w:szCs w:val="15"/>
                <w:lang w:eastAsia="zh-CN"/>
              </w:rPr>
              <w:t>）</w:t>
            </w:r>
            <w:r>
              <w:rPr>
                <w:rFonts w:ascii="Times New Roman" w:hAnsi="Times New Roman" w:eastAsia="宋体"/>
                <w:sz w:val="15"/>
                <w:szCs w:val="15"/>
              </w:rPr>
              <w:t>,  Liu J</w:t>
            </w:r>
            <w:r>
              <w:rPr>
                <w:rFonts w:hint="eastAsia" w:ascii="Times New Roman" w:hAnsi="Times New Roman" w:eastAsia="宋体"/>
                <w:sz w:val="15"/>
                <w:szCs w:val="15"/>
              </w:rPr>
              <w:t>（刘嘉）</w:t>
            </w:r>
          </w:p>
        </w:tc>
        <w:tc>
          <w:tcPr>
            <w:tcW w:w="915" w:type="dxa"/>
          </w:tcPr>
          <w:p>
            <w:pPr>
              <w:jc w:val="left"/>
              <w:rPr>
                <w:rFonts w:ascii="Times New Roman" w:hAnsi="Times New Roman" w:eastAsia="宋体"/>
                <w:sz w:val="15"/>
                <w:szCs w:val="15"/>
              </w:rPr>
            </w:pPr>
            <w:r>
              <w:rPr>
                <w:rFonts w:ascii="Times New Roman" w:hAnsi="Times New Roman" w:eastAsia="宋体"/>
                <w:sz w:val="15"/>
                <w:szCs w:val="15"/>
              </w:rPr>
              <w:t>3.687</w:t>
            </w:r>
          </w:p>
        </w:tc>
        <w:tc>
          <w:tcPr>
            <w:tcW w:w="1291" w:type="dxa"/>
            <w:vAlign w:val="center"/>
          </w:tcPr>
          <w:p>
            <w:pPr>
              <w:jc w:val="left"/>
              <w:rPr>
                <w:rFonts w:ascii="Times New Roman" w:hAnsi="Times New Roman" w:eastAsia="宋体"/>
                <w:sz w:val="15"/>
                <w:szCs w:val="15"/>
              </w:rPr>
            </w:pPr>
            <w:r>
              <w:rPr>
                <w:rFonts w:ascii="Times New Roman" w:hAnsi="Times New Roman" w:eastAsia="宋体"/>
                <w:sz w:val="15"/>
                <w:szCs w:val="15"/>
              </w:rPr>
              <w:t>2018, 127, 109–115</w:t>
            </w:r>
          </w:p>
        </w:tc>
        <w:tc>
          <w:tcPr>
            <w:tcW w:w="1296" w:type="dxa"/>
            <w:vAlign w:val="center"/>
          </w:tcPr>
          <w:p>
            <w:pPr>
              <w:jc w:val="left"/>
              <w:rPr>
                <w:rFonts w:ascii="Times New Roman" w:hAnsi="Times New Roman" w:eastAsia="宋体"/>
                <w:sz w:val="15"/>
                <w:szCs w:val="15"/>
              </w:rPr>
            </w:pPr>
            <w:r>
              <w:rPr>
                <w:rFonts w:ascii="Times New Roman" w:hAnsi="Times New Roman" w:eastAsia="宋体"/>
                <w:sz w:val="15"/>
                <w:szCs w:val="15"/>
              </w:rPr>
              <w:t>2018.09.06</w:t>
            </w:r>
          </w:p>
        </w:tc>
        <w:tc>
          <w:tcPr>
            <w:tcW w:w="968" w:type="dxa"/>
            <w:vAlign w:val="center"/>
          </w:tcPr>
          <w:p>
            <w:pPr>
              <w:jc w:val="center"/>
              <w:rPr>
                <w:rFonts w:ascii="Times New Roman" w:hAnsi="Times New Roman" w:eastAsia="宋体"/>
                <w:sz w:val="15"/>
                <w:szCs w:val="15"/>
              </w:rPr>
            </w:pPr>
            <w:r>
              <w:rPr>
                <w:rFonts w:ascii="Times New Roman" w:hAnsi="Times New Roman" w:eastAsia="宋体"/>
                <w:sz w:val="15"/>
                <w:szCs w:val="15"/>
              </w:rPr>
              <w:t>15</w:t>
            </w:r>
          </w:p>
        </w:tc>
        <w:tc>
          <w:tcPr>
            <w:tcW w:w="971" w:type="dxa"/>
            <w:vAlign w:val="center"/>
          </w:tcPr>
          <w:p>
            <w:pPr>
              <w:jc w:val="center"/>
              <w:rPr>
                <w:rFonts w:ascii="Times New Roman" w:hAnsi="Times New Roman" w:eastAsia="宋体"/>
                <w:sz w:val="15"/>
                <w:szCs w:val="15"/>
              </w:rPr>
            </w:pPr>
            <w:r>
              <w:rPr>
                <w:rFonts w:ascii="Times New Roman" w:hAnsi="Times New Roman" w:eastAsia="宋体"/>
                <w:sz w:val="15"/>
                <w:szCs w:val="15"/>
              </w:rPr>
              <w:t>16</w:t>
            </w:r>
          </w:p>
        </w:tc>
        <w:tc>
          <w:tcPr>
            <w:tcW w:w="1775" w:type="dxa"/>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28" w:hRule="atLeast"/>
          <w:jc w:val="center"/>
        </w:trPr>
        <w:tc>
          <w:tcPr>
            <w:tcW w:w="576" w:type="dxa"/>
            <w:vAlign w:val="center"/>
          </w:tcPr>
          <w:p>
            <w:pPr>
              <w:jc w:val="left"/>
              <w:rPr>
                <w:rFonts w:ascii="Times New Roman" w:hAnsi="Times New Roman" w:eastAsia="宋体"/>
                <w:sz w:val="15"/>
                <w:szCs w:val="15"/>
              </w:rPr>
            </w:pPr>
            <w:r>
              <w:rPr>
                <w:rFonts w:ascii="Times New Roman" w:hAnsi="Times New Roman" w:eastAsia="宋体"/>
                <w:sz w:val="15"/>
                <w:szCs w:val="15"/>
              </w:rPr>
              <w:t>13</w:t>
            </w:r>
          </w:p>
        </w:tc>
        <w:tc>
          <w:tcPr>
            <w:tcW w:w="2025" w:type="dxa"/>
            <w:vAlign w:val="center"/>
          </w:tcPr>
          <w:p>
            <w:pPr>
              <w:jc w:val="left"/>
              <w:rPr>
                <w:rFonts w:ascii="Times New Roman" w:hAnsi="Times New Roman" w:eastAsia="宋体"/>
                <w:sz w:val="15"/>
                <w:szCs w:val="15"/>
              </w:rPr>
            </w:pPr>
            <w:r>
              <w:rPr>
                <w:rFonts w:ascii="Times New Roman" w:hAnsi="Times New Roman" w:eastAsia="宋体"/>
                <w:sz w:val="15"/>
                <w:szCs w:val="15"/>
              </w:rPr>
              <w:t xml:space="preserve">Transcriptome profiling reveals differential gene expression associated with changes in the morphology and stress tolerance of the biocontrol yeast, pichia cecembensis. </w:t>
            </w:r>
            <w:r>
              <w:rPr>
                <w:rFonts w:ascii="Times New Roman" w:hAnsi="Times New Roman" w:eastAsia="宋体"/>
                <w:i/>
                <w:iCs/>
                <w:kern w:val="0"/>
                <w:sz w:val="15"/>
                <w:szCs w:val="15"/>
              </w:rPr>
              <w:t>/</w:t>
            </w:r>
            <w:r>
              <w:rPr>
                <w:rFonts w:ascii="Times New Roman" w:hAnsi="Times New Roman" w:eastAsia="宋体"/>
                <w:sz w:val="15"/>
                <w:szCs w:val="15"/>
              </w:rPr>
              <w:t>Biological Control</w:t>
            </w:r>
            <w:r>
              <w:rPr>
                <w:rFonts w:ascii="Times New Roman" w:hAnsi="Times New Roman" w:eastAsia="宋体"/>
                <w:i/>
                <w:iCs/>
                <w:sz w:val="15"/>
                <w:szCs w:val="15"/>
              </w:rPr>
              <w:t>.</w:t>
            </w:r>
            <w:r>
              <w:rPr>
                <w:rFonts w:ascii="Times New Roman" w:hAnsi="Times New Roman" w:eastAsia="宋体"/>
                <w:kern w:val="0"/>
                <w:sz w:val="15"/>
                <w:szCs w:val="15"/>
              </w:rPr>
              <w:t>/</w:t>
            </w:r>
          </w:p>
          <w:p>
            <w:pPr>
              <w:jc w:val="left"/>
              <w:rPr>
                <w:rFonts w:ascii="Times New Roman" w:hAnsi="Times New Roman" w:eastAsia="宋体"/>
                <w:sz w:val="15"/>
                <w:szCs w:val="15"/>
              </w:rPr>
            </w:pPr>
            <w:r>
              <w:rPr>
                <w:rFonts w:ascii="Times New Roman" w:hAnsi="Times New Roman" w:eastAsia="宋体"/>
                <w:sz w:val="15"/>
                <w:szCs w:val="15"/>
              </w:rPr>
              <w:t>Liu J</w:t>
            </w:r>
            <w:r>
              <w:rPr>
                <w:rFonts w:hint="eastAsia" w:ascii="Times New Roman" w:hAnsi="Times New Roman" w:eastAsia="宋体"/>
                <w:sz w:val="15"/>
                <w:szCs w:val="15"/>
              </w:rPr>
              <w:t>（刘嘉）</w:t>
            </w:r>
            <w:r>
              <w:rPr>
                <w:rFonts w:ascii="Times New Roman" w:hAnsi="Times New Roman" w:eastAsia="宋体"/>
                <w:sz w:val="15"/>
                <w:szCs w:val="15"/>
              </w:rPr>
              <w:t>, Sui Y</w:t>
            </w:r>
            <w:r>
              <w:rPr>
                <w:rFonts w:hint="eastAsia" w:ascii="Times New Roman" w:hAnsi="Times New Roman" w:eastAsia="宋体"/>
                <w:sz w:val="15"/>
                <w:szCs w:val="15"/>
              </w:rPr>
              <w:t>（隋媛）</w:t>
            </w:r>
            <w:r>
              <w:rPr>
                <w:rFonts w:ascii="Times New Roman" w:hAnsi="Times New Roman" w:eastAsia="宋体"/>
                <w:sz w:val="15"/>
                <w:szCs w:val="15"/>
              </w:rPr>
              <w:t xml:space="preserve">, Xie Z, Chi M. </w:t>
            </w:r>
          </w:p>
        </w:tc>
        <w:tc>
          <w:tcPr>
            <w:tcW w:w="915" w:type="dxa"/>
          </w:tcPr>
          <w:p>
            <w:pPr>
              <w:jc w:val="left"/>
              <w:rPr>
                <w:rFonts w:ascii="Times New Roman" w:hAnsi="Times New Roman" w:eastAsia="宋体"/>
                <w:sz w:val="15"/>
                <w:szCs w:val="15"/>
              </w:rPr>
            </w:pPr>
            <w:r>
              <w:rPr>
                <w:rFonts w:ascii="Times New Roman" w:hAnsi="Times New Roman" w:eastAsia="宋体"/>
                <w:sz w:val="15"/>
                <w:szCs w:val="15"/>
              </w:rPr>
              <w:t>3.687</w:t>
            </w:r>
          </w:p>
        </w:tc>
        <w:tc>
          <w:tcPr>
            <w:tcW w:w="1291" w:type="dxa"/>
            <w:vAlign w:val="center"/>
          </w:tcPr>
          <w:p>
            <w:pPr>
              <w:jc w:val="left"/>
              <w:rPr>
                <w:rFonts w:ascii="Times New Roman" w:hAnsi="Times New Roman" w:eastAsia="宋体"/>
                <w:sz w:val="15"/>
                <w:szCs w:val="15"/>
              </w:rPr>
            </w:pPr>
            <w:r>
              <w:rPr>
                <w:rFonts w:ascii="Times New Roman" w:hAnsi="Times New Roman" w:eastAsia="宋体"/>
                <w:sz w:val="15"/>
                <w:szCs w:val="15"/>
              </w:rPr>
              <w:t xml:space="preserve"> 2018, 120,  36–42</w:t>
            </w:r>
          </w:p>
        </w:tc>
        <w:tc>
          <w:tcPr>
            <w:tcW w:w="1296" w:type="dxa"/>
            <w:vAlign w:val="center"/>
          </w:tcPr>
          <w:p>
            <w:pPr>
              <w:jc w:val="left"/>
              <w:rPr>
                <w:rFonts w:ascii="Times New Roman" w:hAnsi="Times New Roman" w:eastAsia="宋体"/>
                <w:sz w:val="15"/>
                <w:szCs w:val="15"/>
              </w:rPr>
            </w:pPr>
            <w:r>
              <w:rPr>
                <w:rFonts w:ascii="Times New Roman" w:hAnsi="Times New Roman" w:eastAsia="宋体"/>
                <w:sz w:val="15"/>
                <w:szCs w:val="15"/>
              </w:rPr>
              <w:t>2017.03.23</w:t>
            </w:r>
          </w:p>
        </w:tc>
        <w:tc>
          <w:tcPr>
            <w:tcW w:w="968" w:type="dxa"/>
            <w:vAlign w:val="center"/>
          </w:tcPr>
          <w:p>
            <w:pPr>
              <w:jc w:val="center"/>
              <w:rPr>
                <w:rFonts w:ascii="Times New Roman" w:hAnsi="Times New Roman" w:eastAsia="宋体"/>
                <w:sz w:val="15"/>
                <w:szCs w:val="15"/>
              </w:rPr>
            </w:pPr>
            <w:r>
              <w:rPr>
                <w:rFonts w:ascii="Times New Roman" w:hAnsi="Times New Roman" w:eastAsia="宋体"/>
                <w:sz w:val="15"/>
                <w:szCs w:val="15"/>
              </w:rPr>
              <w:t>4</w:t>
            </w:r>
          </w:p>
        </w:tc>
        <w:tc>
          <w:tcPr>
            <w:tcW w:w="971" w:type="dxa"/>
            <w:vAlign w:val="center"/>
          </w:tcPr>
          <w:p>
            <w:pPr>
              <w:jc w:val="center"/>
              <w:rPr>
                <w:rFonts w:ascii="Times New Roman" w:hAnsi="Times New Roman" w:eastAsia="宋体"/>
                <w:sz w:val="15"/>
                <w:szCs w:val="15"/>
              </w:rPr>
            </w:pPr>
            <w:r>
              <w:rPr>
                <w:rFonts w:ascii="Times New Roman" w:hAnsi="Times New Roman" w:eastAsia="宋体"/>
                <w:sz w:val="15"/>
                <w:szCs w:val="15"/>
              </w:rPr>
              <w:t>6</w:t>
            </w:r>
          </w:p>
        </w:tc>
        <w:tc>
          <w:tcPr>
            <w:tcW w:w="1775" w:type="dxa"/>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76" w:type="dxa"/>
            <w:vAlign w:val="center"/>
          </w:tcPr>
          <w:p>
            <w:pPr>
              <w:jc w:val="left"/>
              <w:rPr>
                <w:rFonts w:ascii="Times New Roman" w:hAnsi="Times New Roman" w:eastAsia="宋体"/>
                <w:sz w:val="15"/>
                <w:szCs w:val="15"/>
              </w:rPr>
            </w:pPr>
            <w:r>
              <w:rPr>
                <w:rFonts w:ascii="Times New Roman" w:hAnsi="Times New Roman" w:eastAsia="宋体"/>
                <w:sz w:val="15"/>
                <w:szCs w:val="15"/>
              </w:rPr>
              <w:t>14</w:t>
            </w:r>
          </w:p>
        </w:tc>
        <w:tc>
          <w:tcPr>
            <w:tcW w:w="2025" w:type="dxa"/>
            <w:vAlign w:val="center"/>
          </w:tcPr>
          <w:p>
            <w:pPr>
              <w:jc w:val="left"/>
              <w:rPr>
                <w:rFonts w:ascii="Times New Roman" w:hAnsi="Times New Roman" w:eastAsia="宋体"/>
                <w:sz w:val="15"/>
                <w:szCs w:val="15"/>
              </w:rPr>
            </w:pPr>
            <w:r>
              <w:rPr>
                <w:rFonts w:ascii="Times New Roman" w:hAnsi="Times New Roman" w:eastAsia="宋体"/>
                <w:sz w:val="15"/>
                <w:szCs w:val="15"/>
              </w:rPr>
              <w:t xml:space="preserve">Recent advances and current status of the use of heat treatments in postharvest disease management systems: is it time to turn up the heat?. </w:t>
            </w:r>
            <w:r>
              <w:rPr>
                <w:rFonts w:ascii="Times New Roman" w:hAnsi="Times New Roman" w:eastAsia="宋体"/>
                <w:kern w:val="0"/>
                <w:sz w:val="15"/>
                <w:szCs w:val="15"/>
              </w:rPr>
              <w:t>/</w:t>
            </w:r>
            <w:r>
              <w:rPr>
                <w:rFonts w:ascii="Times New Roman" w:hAnsi="Times New Roman" w:eastAsia="宋体"/>
                <w:sz w:val="15"/>
                <w:szCs w:val="15"/>
              </w:rPr>
              <w:t xml:space="preserve">Trends in Food Science &amp; Technology </w:t>
            </w:r>
            <w:r>
              <w:rPr>
                <w:rFonts w:ascii="Times New Roman" w:hAnsi="Times New Roman" w:eastAsia="宋体"/>
                <w:kern w:val="0"/>
                <w:sz w:val="15"/>
                <w:szCs w:val="15"/>
              </w:rPr>
              <w:t>/</w:t>
            </w:r>
          </w:p>
          <w:p>
            <w:pPr>
              <w:jc w:val="left"/>
              <w:rPr>
                <w:rFonts w:ascii="Times New Roman" w:hAnsi="Times New Roman" w:eastAsia="宋体"/>
                <w:sz w:val="15"/>
                <w:szCs w:val="15"/>
              </w:rPr>
            </w:pPr>
            <w:r>
              <w:rPr>
                <w:rFonts w:ascii="Times New Roman" w:hAnsi="Times New Roman" w:eastAsia="宋体"/>
                <w:sz w:val="15"/>
                <w:szCs w:val="15"/>
              </w:rPr>
              <w:t xml:space="preserve">Sui Y </w:t>
            </w:r>
            <w:r>
              <w:rPr>
                <w:rFonts w:hint="eastAsia" w:ascii="Times New Roman" w:hAnsi="Times New Roman" w:eastAsia="宋体"/>
                <w:sz w:val="15"/>
                <w:szCs w:val="15"/>
              </w:rPr>
              <w:t>（隋媛）</w:t>
            </w:r>
            <w:r>
              <w:rPr>
                <w:rFonts w:ascii="Times New Roman" w:hAnsi="Times New Roman" w:eastAsia="宋体"/>
                <w:sz w:val="15"/>
                <w:szCs w:val="15"/>
              </w:rPr>
              <w:t xml:space="preserve">,  Wisniewski M, Droby S, Norelli J, Liu J </w:t>
            </w:r>
            <w:r>
              <w:rPr>
                <w:rFonts w:hint="eastAsia" w:ascii="Times New Roman" w:hAnsi="Times New Roman" w:eastAsia="宋体"/>
                <w:sz w:val="15"/>
                <w:szCs w:val="15"/>
              </w:rPr>
              <w:t>（刘嘉）</w:t>
            </w:r>
            <w:r>
              <w:rPr>
                <w:rFonts w:ascii="Times New Roman" w:hAnsi="Times New Roman" w:eastAsia="宋体"/>
                <w:sz w:val="15"/>
                <w:szCs w:val="15"/>
              </w:rPr>
              <w:t>.</w:t>
            </w:r>
          </w:p>
        </w:tc>
        <w:tc>
          <w:tcPr>
            <w:tcW w:w="915" w:type="dxa"/>
          </w:tcPr>
          <w:p>
            <w:pPr>
              <w:jc w:val="left"/>
              <w:rPr>
                <w:rFonts w:ascii="Times New Roman" w:hAnsi="Times New Roman" w:eastAsia="宋体"/>
                <w:sz w:val="15"/>
                <w:szCs w:val="15"/>
              </w:rPr>
            </w:pPr>
            <w:r>
              <w:rPr>
                <w:rFonts w:ascii="Times New Roman" w:hAnsi="Times New Roman" w:eastAsia="宋体"/>
                <w:sz w:val="15"/>
                <w:szCs w:val="15"/>
              </w:rPr>
              <w:t>3.687</w:t>
            </w:r>
          </w:p>
        </w:tc>
        <w:tc>
          <w:tcPr>
            <w:tcW w:w="1291" w:type="dxa"/>
            <w:vAlign w:val="center"/>
          </w:tcPr>
          <w:p>
            <w:pPr>
              <w:jc w:val="left"/>
              <w:rPr>
                <w:rFonts w:ascii="Times New Roman" w:hAnsi="Times New Roman" w:eastAsia="宋体"/>
                <w:sz w:val="15"/>
                <w:szCs w:val="15"/>
              </w:rPr>
            </w:pPr>
            <w:r>
              <w:rPr>
                <w:rFonts w:ascii="Times New Roman" w:hAnsi="Times New Roman" w:eastAsia="宋体"/>
                <w:sz w:val="15"/>
                <w:szCs w:val="15"/>
              </w:rPr>
              <w:t xml:space="preserve"> 2016,51, 34e40</w:t>
            </w:r>
          </w:p>
        </w:tc>
        <w:tc>
          <w:tcPr>
            <w:tcW w:w="1296" w:type="dxa"/>
            <w:vAlign w:val="center"/>
          </w:tcPr>
          <w:p>
            <w:pPr>
              <w:jc w:val="left"/>
              <w:rPr>
                <w:rFonts w:ascii="Times New Roman" w:hAnsi="Times New Roman" w:eastAsia="宋体"/>
                <w:sz w:val="15"/>
                <w:szCs w:val="15"/>
              </w:rPr>
            </w:pPr>
            <w:r>
              <w:rPr>
                <w:rFonts w:ascii="Times New Roman" w:hAnsi="Times New Roman" w:eastAsia="宋体"/>
                <w:sz w:val="15"/>
                <w:szCs w:val="15"/>
              </w:rPr>
              <w:t>2016.03.15</w:t>
            </w:r>
          </w:p>
        </w:tc>
        <w:tc>
          <w:tcPr>
            <w:tcW w:w="968" w:type="dxa"/>
            <w:vAlign w:val="center"/>
          </w:tcPr>
          <w:p>
            <w:pPr>
              <w:jc w:val="center"/>
              <w:rPr>
                <w:rFonts w:ascii="Times New Roman" w:hAnsi="Times New Roman" w:eastAsia="宋体"/>
                <w:sz w:val="15"/>
                <w:szCs w:val="15"/>
              </w:rPr>
            </w:pPr>
            <w:r>
              <w:rPr>
                <w:rFonts w:ascii="Times New Roman" w:hAnsi="Times New Roman" w:eastAsia="宋体"/>
                <w:sz w:val="15"/>
                <w:szCs w:val="15"/>
              </w:rPr>
              <w:t>9</w:t>
            </w:r>
          </w:p>
        </w:tc>
        <w:tc>
          <w:tcPr>
            <w:tcW w:w="971" w:type="dxa"/>
            <w:vAlign w:val="center"/>
          </w:tcPr>
          <w:p>
            <w:pPr>
              <w:jc w:val="center"/>
              <w:rPr>
                <w:rFonts w:ascii="Times New Roman" w:hAnsi="Times New Roman" w:eastAsia="宋体"/>
                <w:sz w:val="15"/>
                <w:szCs w:val="15"/>
              </w:rPr>
            </w:pPr>
            <w:r>
              <w:rPr>
                <w:rFonts w:ascii="Times New Roman" w:hAnsi="Times New Roman" w:eastAsia="宋体"/>
                <w:sz w:val="15"/>
                <w:szCs w:val="15"/>
              </w:rPr>
              <w:t>17</w:t>
            </w:r>
          </w:p>
        </w:tc>
        <w:tc>
          <w:tcPr>
            <w:tcW w:w="1775" w:type="dxa"/>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76" w:type="dxa"/>
            <w:vAlign w:val="center"/>
          </w:tcPr>
          <w:p>
            <w:pPr>
              <w:jc w:val="left"/>
              <w:rPr>
                <w:rFonts w:ascii="Times New Roman" w:hAnsi="Times New Roman" w:eastAsia="宋体"/>
                <w:sz w:val="15"/>
                <w:szCs w:val="15"/>
              </w:rPr>
            </w:pPr>
            <w:r>
              <w:rPr>
                <w:rFonts w:ascii="Times New Roman" w:hAnsi="Times New Roman" w:eastAsia="宋体"/>
                <w:sz w:val="15"/>
                <w:szCs w:val="15"/>
              </w:rPr>
              <w:t>15</w:t>
            </w:r>
          </w:p>
        </w:tc>
        <w:tc>
          <w:tcPr>
            <w:tcW w:w="2025" w:type="dxa"/>
            <w:vAlign w:val="center"/>
          </w:tcPr>
          <w:p>
            <w:pPr>
              <w:rPr>
                <w:rFonts w:ascii="Times New Roman" w:hAnsi="Times New Roman" w:eastAsia="宋体"/>
                <w:sz w:val="15"/>
                <w:szCs w:val="15"/>
              </w:rPr>
            </w:pPr>
            <w:r>
              <w:rPr>
                <w:rFonts w:ascii="Times New Roman" w:hAnsi="Times New Roman" w:eastAsia="宋体"/>
                <w:sz w:val="15"/>
                <w:szCs w:val="15"/>
              </w:rPr>
              <w:t>Heat shock improves stress tolerance and biocontrol performance of Rhodotorula mucilaginosa</w:t>
            </w:r>
            <w:r>
              <w:rPr>
                <w:rFonts w:ascii="Times New Roman" w:hAnsi="Times New Roman" w:eastAsia="宋体"/>
                <w:kern w:val="0"/>
                <w:sz w:val="15"/>
                <w:szCs w:val="15"/>
              </w:rPr>
              <w:t>/</w:t>
            </w:r>
            <w:r>
              <w:rPr>
                <w:rFonts w:ascii="Times New Roman" w:hAnsi="Times New Roman" w:eastAsia="宋体"/>
                <w:sz w:val="15"/>
                <w:szCs w:val="15"/>
                <w:shd w:val="clear" w:color="auto" w:fill="FBFBFB"/>
              </w:rPr>
              <w:t>Biological Control</w:t>
            </w:r>
            <w:r>
              <w:rPr>
                <w:rFonts w:ascii="Times New Roman" w:hAnsi="Times New Roman" w:eastAsia="宋体"/>
                <w:kern w:val="0"/>
                <w:sz w:val="15"/>
                <w:szCs w:val="15"/>
              </w:rPr>
              <w:t>/</w:t>
            </w:r>
            <w:r>
              <w:rPr>
                <w:rFonts w:ascii="Times New Roman" w:hAnsi="Times New Roman" w:eastAsia="宋体"/>
                <w:sz w:val="15"/>
                <w:szCs w:val="15"/>
                <w:shd w:val="clear" w:color="auto" w:fill="FBFBFB"/>
              </w:rPr>
              <w:t>Cheng Z, Chi M, Li G, Chen H, Sui Y</w:t>
            </w:r>
            <w:r>
              <w:rPr>
                <w:rFonts w:hint="eastAsia" w:ascii="Times New Roman" w:hAnsi="Times New Roman" w:eastAsia="宋体"/>
                <w:sz w:val="15"/>
                <w:szCs w:val="15"/>
              </w:rPr>
              <w:t>（隋媛）</w:t>
            </w:r>
            <w:r>
              <w:rPr>
                <w:rFonts w:ascii="Times New Roman" w:hAnsi="Times New Roman" w:eastAsia="宋体"/>
                <w:sz w:val="15"/>
                <w:szCs w:val="15"/>
                <w:shd w:val="clear" w:color="auto" w:fill="FBFBFB"/>
              </w:rPr>
              <w:t xml:space="preserve">, Sun H, </w:t>
            </w:r>
            <w:r>
              <w:rPr>
                <w:rFonts w:ascii="Times New Roman" w:hAnsi="Times New Roman" w:eastAsia="宋体"/>
                <w:sz w:val="15"/>
                <w:szCs w:val="15"/>
              </w:rPr>
              <w:t>Wisniewski M, Liu Y, Liu J</w:t>
            </w:r>
            <w:r>
              <w:rPr>
                <w:rFonts w:hint="eastAsia" w:ascii="Times New Roman" w:hAnsi="Times New Roman" w:eastAsia="宋体"/>
                <w:sz w:val="15"/>
                <w:szCs w:val="15"/>
              </w:rPr>
              <w:t>（刘嘉）</w:t>
            </w:r>
          </w:p>
        </w:tc>
        <w:tc>
          <w:tcPr>
            <w:tcW w:w="915" w:type="dxa"/>
            <w:vAlign w:val="center"/>
          </w:tcPr>
          <w:p>
            <w:pPr>
              <w:jc w:val="left"/>
              <w:rPr>
                <w:rFonts w:ascii="Times New Roman" w:hAnsi="Times New Roman" w:eastAsia="宋体"/>
                <w:sz w:val="15"/>
                <w:szCs w:val="15"/>
              </w:rPr>
            </w:pPr>
            <w:r>
              <w:rPr>
                <w:rFonts w:ascii="Times New Roman" w:hAnsi="Times New Roman" w:eastAsia="宋体"/>
                <w:sz w:val="15"/>
                <w:szCs w:val="15"/>
              </w:rPr>
              <w:t>3.687</w:t>
            </w:r>
          </w:p>
        </w:tc>
        <w:tc>
          <w:tcPr>
            <w:tcW w:w="1291" w:type="dxa"/>
            <w:vAlign w:val="center"/>
          </w:tcPr>
          <w:p>
            <w:pPr>
              <w:jc w:val="left"/>
              <w:rPr>
                <w:rFonts w:ascii="Times New Roman" w:hAnsi="Times New Roman" w:eastAsia="宋体"/>
                <w:sz w:val="15"/>
                <w:szCs w:val="15"/>
              </w:rPr>
            </w:pPr>
            <w:r>
              <w:rPr>
                <w:rFonts w:ascii="Times New Roman" w:hAnsi="Times New Roman" w:eastAsia="宋体"/>
                <w:sz w:val="15"/>
                <w:szCs w:val="15"/>
              </w:rPr>
              <w:t xml:space="preserve"> 2016, 95,49–56</w:t>
            </w:r>
          </w:p>
        </w:tc>
        <w:tc>
          <w:tcPr>
            <w:tcW w:w="1296" w:type="dxa"/>
            <w:vAlign w:val="center"/>
          </w:tcPr>
          <w:p>
            <w:pPr>
              <w:jc w:val="left"/>
              <w:rPr>
                <w:rFonts w:ascii="Times New Roman" w:hAnsi="Times New Roman" w:eastAsia="宋体"/>
                <w:sz w:val="15"/>
                <w:szCs w:val="15"/>
              </w:rPr>
            </w:pPr>
            <w:r>
              <w:rPr>
                <w:rFonts w:ascii="Times New Roman" w:hAnsi="Times New Roman" w:eastAsia="宋体"/>
                <w:sz w:val="15"/>
                <w:szCs w:val="15"/>
              </w:rPr>
              <w:t>2016.01.08</w:t>
            </w:r>
          </w:p>
        </w:tc>
        <w:tc>
          <w:tcPr>
            <w:tcW w:w="968" w:type="dxa"/>
            <w:vAlign w:val="center"/>
          </w:tcPr>
          <w:p>
            <w:pPr>
              <w:jc w:val="center"/>
              <w:rPr>
                <w:rFonts w:ascii="Times New Roman" w:hAnsi="Times New Roman" w:eastAsia="宋体"/>
                <w:sz w:val="15"/>
                <w:szCs w:val="15"/>
              </w:rPr>
            </w:pPr>
            <w:r>
              <w:rPr>
                <w:rFonts w:ascii="Times New Roman" w:hAnsi="Times New Roman" w:eastAsia="宋体"/>
                <w:sz w:val="15"/>
                <w:szCs w:val="15"/>
              </w:rPr>
              <w:t>18</w:t>
            </w:r>
          </w:p>
        </w:tc>
        <w:tc>
          <w:tcPr>
            <w:tcW w:w="971" w:type="dxa"/>
            <w:vAlign w:val="center"/>
          </w:tcPr>
          <w:p>
            <w:pPr>
              <w:jc w:val="center"/>
              <w:rPr>
                <w:rFonts w:ascii="Times New Roman" w:hAnsi="Times New Roman" w:eastAsia="宋体"/>
                <w:sz w:val="15"/>
                <w:szCs w:val="15"/>
              </w:rPr>
            </w:pPr>
            <w:r>
              <w:rPr>
                <w:rFonts w:ascii="Times New Roman" w:hAnsi="Times New Roman" w:eastAsia="宋体"/>
                <w:sz w:val="15"/>
                <w:szCs w:val="15"/>
              </w:rPr>
              <w:t>21</w:t>
            </w:r>
          </w:p>
        </w:tc>
        <w:tc>
          <w:tcPr>
            <w:tcW w:w="1775" w:type="dxa"/>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76" w:type="dxa"/>
            <w:vAlign w:val="center"/>
          </w:tcPr>
          <w:p>
            <w:pPr>
              <w:jc w:val="left"/>
              <w:rPr>
                <w:rFonts w:ascii="Times New Roman" w:hAnsi="Times New Roman" w:eastAsia="宋体"/>
                <w:sz w:val="15"/>
                <w:szCs w:val="15"/>
              </w:rPr>
            </w:pPr>
            <w:r>
              <w:rPr>
                <w:rFonts w:ascii="Times New Roman" w:hAnsi="Times New Roman" w:eastAsia="宋体"/>
                <w:sz w:val="15"/>
                <w:szCs w:val="15"/>
              </w:rPr>
              <w:t>16</w:t>
            </w:r>
          </w:p>
        </w:tc>
        <w:tc>
          <w:tcPr>
            <w:tcW w:w="2025" w:type="dxa"/>
            <w:vAlign w:val="center"/>
          </w:tcPr>
          <w:p>
            <w:pPr>
              <w:jc w:val="left"/>
              <w:rPr>
                <w:rFonts w:ascii="Times New Roman" w:hAnsi="Times New Roman" w:eastAsia="宋体"/>
                <w:sz w:val="15"/>
                <w:szCs w:val="15"/>
              </w:rPr>
            </w:pPr>
            <w:r>
              <w:rPr>
                <w:rFonts w:ascii="Times New Roman" w:hAnsi="Times New Roman" w:eastAsia="宋体"/>
                <w:sz w:val="15"/>
                <w:szCs w:val="15"/>
              </w:rPr>
              <w:t xml:space="preserve">Increase in antioxidant enzyme activity, stress tolerance and biocontrol efficacy of </w:t>
            </w:r>
            <w:r>
              <w:rPr>
                <w:rFonts w:ascii="Times New Roman" w:hAnsi="Times New Roman" w:eastAsia="宋体"/>
                <w:i/>
                <w:iCs/>
                <w:sz w:val="15"/>
                <w:szCs w:val="15"/>
              </w:rPr>
              <w:t xml:space="preserve">Pichia kudriavzevii </w:t>
            </w:r>
            <w:r>
              <w:rPr>
                <w:rFonts w:ascii="Times New Roman" w:hAnsi="Times New Roman" w:eastAsia="宋体"/>
                <w:sz w:val="15"/>
                <w:szCs w:val="15"/>
              </w:rPr>
              <w:t xml:space="preserve">with the transition from a yeast-like to biofilm morphology </w:t>
            </w:r>
            <w:r>
              <w:rPr>
                <w:rFonts w:ascii="Times New Roman" w:hAnsi="Times New Roman" w:eastAsia="宋体"/>
                <w:kern w:val="0"/>
                <w:sz w:val="15"/>
                <w:szCs w:val="15"/>
              </w:rPr>
              <w:t>/</w:t>
            </w:r>
            <w:r>
              <w:rPr>
                <w:rFonts w:ascii="Times New Roman" w:hAnsi="Times New Roman" w:eastAsia="宋体"/>
                <w:sz w:val="15"/>
                <w:szCs w:val="15"/>
              </w:rPr>
              <w:t>Biological Control</w:t>
            </w:r>
            <w:r>
              <w:rPr>
                <w:rFonts w:ascii="Times New Roman" w:hAnsi="Times New Roman" w:eastAsia="宋体"/>
                <w:kern w:val="0"/>
                <w:sz w:val="15"/>
                <w:szCs w:val="15"/>
              </w:rPr>
              <w:t>/</w:t>
            </w:r>
            <w:r>
              <w:rPr>
                <w:rFonts w:ascii="Times New Roman" w:hAnsi="Times New Roman" w:eastAsia="宋体"/>
                <w:sz w:val="15"/>
                <w:szCs w:val="15"/>
              </w:rPr>
              <w:t xml:space="preserve"> Chi M, </w:t>
            </w:r>
          </w:p>
          <w:p>
            <w:pPr>
              <w:jc w:val="left"/>
              <w:rPr>
                <w:rFonts w:ascii="Times New Roman" w:hAnsi="Times New Roman" w:eastAsia="宋体"/>
                <w:sz w:val="15"/>
                <w:szCs w:val="15"/>
              </w:rPr>
            </w:pPr>
            <w:r>
              <w:rPr>
                <w:rFonts w:ascii="Times New Roman" w:hAnsi="Times New Roman" w:eastAsia="宋体"/>
                <w:sz w:val="15"/>
                <w:szCs w:val="15"/>
              </w:rPr>
              <w:t>Li G, Liu Y, Liu G, Li M, Zhang X, Sun Z, Sui Y</w:t>
            </w:r>
            <w:r>
              <w:rPr>
                <w:rFonts w:hint="eastAsia" w:ascii="Times New Roman" w:hAnsi="Times New Roman" w:eastAsia="宋体"/>
                <w:sz w:val="15"/>
                <w:szCs w:val="15"/>
              </w:rPr>
              <w:t>（隋媛）</w:t>
            </w:r>
            <w:r>
              <w:rPr>
                <w:rFonts w:ascii="Times New Roman" w:hAnsi="Times New Roman" w:eastAsia="宋体"/>
                <w:sz w:val="15"/>
                <w:szCs w:val="15"/>
              </w:rPr>
              <w:t>, Liu J</w:t>
            </w:r>
            <w:r>
              <w:rPr>
                <w:rFonts w:hint="eastAsia" w:ascii="Times New Roman" w:hAnsi="Times New Roman" w:eastAsia="宋体"/>
                <w:sz w:val="15"/>
                <w:szCs w:val="15"/>
              </w:rPr>
              <w:t>（刘嘉）</w:t>
            </w:r>
          </w:p>
        </w:tc>
        <w:tc>
          <w:tcPr>
            <w:tcW w:w="915" w:type="dxa"/>
          </w:tcPr>
          <w:p>
            <w:pPr>
              <w:jc w:val="left"/>
              <w:rPr>
                <w:rFonts w:ascii="Times New Roman" w:hAnsi="Times New Roman" w:eastAsia="宋体"/>
                <w:sz w:val="15"/>
                <w:szCs w:val="15"/>
              </w:rPr>
            </w:pPr>
            <w:r>
              <w:rPr>
                <w:rFonts w:ascii="Times New Roman" w:hAnsi="Times New Roman" w:eastAsia="宋体"/>
                <w:sz w:val="15"/>
                <w:szCs w:val="15"/>
              </w:rPr>
              <w:t>3.687</w:t>
            </w:r>
          </w:p>
        </w:tc>
        <w:tc>
          <w:tcPr>
            <w:tcW w:w="1291" w:type="dxa"/>
            <w:vAlign w:val="center"/>
          </w:tcPr>
          <w:p>
            <w:pPr>
              <w:jc w:val="left"/>
              <w:rPr>
                <w:rFonts w:ascii="Times New Roman" w:hAnsi="Times New Roman" w:eastAsia="宋体"/>
                <w:sz w:val="15"/>
                <w:szCs w:val="15"/>
              </w:rPr>
            </w:pPr>
            <w:r>
              <w:rPr>
                <w:rFonts w:ascii="Times New Roman" w:hAnsi="Times New Roman" w:eastAsia="宋体"/>
                <w:sz w:val="15"/>
                <w:szCs w:val="15"/>
              </w:rPr>
              <w:t>2015, 90, 113-119.</w:t>
            </w:r>
          </w:p>
        </w:tc>
        <w:tc>
          <w:tcPr>
            <w:tcW w:w="1296" w:type="dxa"/>
            <w:vAlign w:val="center"/>
          </w:tcPr>
          <w:p>
            <w:pPr>
              <w:jc w:val="left"/>
              <w:rPr>
                <w:rFonts w:ascii="Times New Roman" w:hAnsi="Times New Roman" w:eastAsia="宋体"/>
                <w:sz w:val="15"/>
                <w:szCs w:val="15"/>
              </w:rPr>
            </w:pPr>
            <w:r>
              <w:rPr>
                <w:rFonts w:ascii="Times New Roman" w:hAnsi="Times New Roman" w:eastAsia="宋体"/>
                <w:sz w:val="15"/>
                <w:szCs w:val="15"/>
              </w:rPr>
              <w:t>2015.06,20</w:t>
            </w:r>
          </w:p>
        </w:tc>
        <w:tc>
          <w:tcPr>
            <w:tcW w:w="968" w:type="dxa"/>
            <w:vAlign w:val="center"/>
          </w:tcPr>
          <w:p>
            <w:pPr>
              <w:jc w:val="center"/>
              <w:rPr>
                <w:rFonts w:ascii="Times New Roman" w:hAnsi="Times New Roman" w:eastAsia="宋体"/>
                <w:sz w:val="15"/>
                <w:szCs w:val="15"/>
              </w:rPr>
            </w:pPr>
            <w:r>
              <w:rPr>
                <w:rFonts w:ascii="Times New Roman" w:hAnsi="Times New Roman" w:eastAsia="宋体"/>
                <w:sz w:val="15"/>
                <w:szCs w:val="15"/>
              </w:rPr>
              <w:t>24</w:t>
            </w:r>
          </w:p>
        </w:tc>
        <w:tc>
          <w:tcPr>
            <w:tcW w:w="971" w:type="dxa"/>
            <w:vAlign w:val="center"/>
          </w:tcPr>
          <w:p>
            <w:pPr>
              <w:jc w:val="center"/>
              <w:rPr>
                <w:rFonts w:ascii="Times New Roman" w:hAnsi="Times New Roman" w:eastAsia="宋体"/>
                <w:sz w:val="15"/>
                <w:szCs w:val="15"/>
              </w:rPr>
            </w:pPr>
            <w:r>
              <w:rPr>
                <w:rFonts w:ascii="Times New Roman" w:hAnsi="Times New Roman" w:eastAsia="宋体"/>
                <w:sz w:val="15"/>
                <w:szCs w:val="15"/>
              </w:rPr>
              <w:t>30</w:t>
            </w:r>
          </w:p>
        </w:tc>
        <w:tc>
          <w:tcPr>
            <w:tcW w:w="1775" w:type="dxa"/>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576" w:type="dxa"/>
            <w:vAlign w:val="center"/>
          </w:tcPr>
          <w:p>
            <w:pPr>
              <w:jc w:val="left"/>
              <w:rPr>
                <w:rFonts w:ascii="Times New Roman" w:hAnsi="Times New Roman" w:eastAsia="宋体"/>
                <w:sz w:val="15"/>
                <w:szCs w:val="15"/>
              </w:rPr>
            </w:pPr>
            <w:r>
              <w:rPr>
                <w:rFonts w:ascii="Times New Roman" w:hAnsi="Times New Roman" w:eastAsia="宋体"/>
                <w:sz w:val="15"/>
                <w:szCs w:val="15"/>
              </w:rPr>
              <w:t>17</w:t>
            </w:r>
          </w:p>
        </w:tc>
        <w:tc>
          <w:tcPr>
            <w:tcW w:w="2025" w:type="dxa"/>
            <w:vAlign w:val="center"/>
          </w:tcPr>
          <w:p>
            <w:pPr>
              <w:jc w:val="left"/>
              <w:rPr>
                <w:rFonts w:ascii="Times New Roman" w:hAnsi="Times New Roman" w:eastAsia="宋体"/>
                <w:sz w:val="15"/>
                <w:szCs w:val="15"/>
              </w:rPr>
            </w:pPr>
            <w:r>
              <w:rPr>
                <w:rFonts w:ascii="Times New Roman" w:hAnsi="Times New Roman" w:eastAsia="宋体"/>
                <w:sz w:val="15"/>
                <w:szCs w:val="15"/>
              </w:rPr>
              <w:t xml:space="preserve">Combining an antagonistic yeast with harpin treatment to control postharvest decay of kiwifruit </w:t>
            </w:r>
            <w:r>
              <w:rPr>
                <w:rFonts w:ascii="Times New Roman" w:hAnsi="Times New Roman" w:eastAsia="宋体"/>
                <w:kern w:val="0"/>
                <w:sz w:val="15"/>
                <w:szCs w:val="15"/>
              </w:rPr>
              <w:t>/</w:t>
            </w:r>
            <w:r>
              <w:rPr>
                <w:rFonts w:ascii="Times New Roman" w:hAnsi="Times New Roman" w:eastAsia="宋体"/>
                <w:sz w:val="15"/>
                <w:szCs w:val="15"/>
              </w:rPr>
              <w:t xml:space="preserve">Biological Control </w:t>
            </w:r>
            <w:r>
              <w:rPr>
                <w:rFonts w:ascii="Times New Roman" w:hAnsi="Times New Roman" w:eastAsia="宋体"/>
                <w:kern w:val="0"/>
                <w:sz w:val="15"/>
                <w:szCs w:val="15"/>
              </w:rPr>
              <w:t>/</w:t>
            </w:r>
            <w:r>
              <w:rPr>
                <w:rFonts w:ascii="Times New Roman" w:hAnsi="Times New Roman" w:eastAsia="宋体"/>
                <w:sz w:val="15"/>
                <w:szCs w:val="15"/>
              </w:rPr>
              <w:t>Tang J, Liu Y, Li H, Wang L, Huang K</w:t>
            </w:r>
            <w:r>
              <w:rPr>
                <w:rFonts w:hint="eastAsia" w:ascii="Times New Roman" w:hAnsi="Times New Roman" w:eastAsia="宋体"/>
                <w:sz w:val="15"/>
                <w:szCs w:val="15"/>
              </w:rPr>
              <w:t>（黄科）</w:t>
            </w:r>
            <w:r>
              <w:rPr>
                <w:rFonts w:ascii="Times New Roman" w:hAnsi="Times New Roman" w:eastAsia="宋体"/>
                <w:sz w:val="15"/>
                <w:szCs w:val="15"/>
              </w:rPr>
              <w:t xml:space="preserve">, Chen Z. </w:t>
            </w:r>
          </w:p>
        </w:tc>
        <w:tc>
          <w:tcPr>
            <w:tcW w:w="915" w:type="dxa"/>
          </w:tcPr>
          <w:p>
            <w:pPr>
              <w:jc w:val="left"/>
              <w:rPr>
                <w:rFonts w:ascii="Times New Roman" w:hAnsi="Times New Roman" w:eastAsia="宋体"/>
                <w:sz w:val="15"/>
                <w:szCs w:val="15"/>
              </w:rPr>
            </w:pPr>
            <w:r>
              <w:rPr>
                <w:rFonts w:ascii="Times New Roman" w:hAnsi="Times New Roman" w:eastAsia="宋体"/>
                <w:sz w:val="15"/>
                <w:szCs w:val="15"/>
              </w:rPr>
              <w:t>3.687</w:t>
            </w:r>
          </w:p>
        </w:tc>
        <w:tc>
          <w:tcPr>
            <w:tcW w:w="1291" w:type="dxa"/>
            <w:vAlign w:val="center"/>
          </w:tcPr>
          <w:p>
            <w:pPr>
              <w:jc w:val="left"/>
              <w:rPr>
                <w:rFonts w:ascii="Times New Roman" w:hAnsi="Times New Roman" w:eastAsia="宋体"/>
                <w:sz w:val="15"/>
                <w:szCs w:val="15"/>
              </w:rPr>
            </w:pPr>
            <w:r>
              <w:rPr>
                <w:rFonts w:ascii="Times New Roman" w:hAnsi="Times New Roman" w:eastAsia="宋体"/>
                <w:sz w:val="15"/>
                <w:szCs w:val="15"/>
              </w:rPr>
              <w:t xml:space="preserve"> 2015,89,  61–67</w:t>
            </w:r>
          </w:p>
        </w:tc>
        <w:tc>
          <w:tcPr>
            <w:tcW w:w="1296" w:type="dxa"/>
            <w:vAlign w:val="center"/>
          </w:tcPr>
          <w:p>
            <w:pPr>
              <w:jc w:val="left"/>
              <w:rPr>
                <w:rFonts w:ascii="Times New Roman" w:hAnsi="Times New Roman" w:eastAsia="宋体"/>
                <w:sz w:val="15"/>
                <w:szCs w:val="15"/>
              </w:rPr>
            </w:pPr>
            <w:r>
              <w:rPr>
                <w:rFonts w:ascii="Times New Roman" w:hAnsi="Times New Roman" w:eastAsia="宋体"/>
                <w:sz w:val="15"/>
                <w:szCs w:val="15"/>
              </w:rPr>
              <w:t>2015.05.21</w:t>
            </w:r>
          </w:p>
        </w:tc>
        <w:tc>
          <w:tcPr>
            <w:tcW w:w="968" w:type="dxa"/>
            <w:vAlign w:val="center"/>
          </w:tcPr>
          <w:p>
            <w:pPr>
              <w:jc w:val="center"/>
              <w:rPr>
                <w:rFonts w:ascii="Times New Roman" w:hAnsi="Times New Roman" w:eastAsia="宋体"/>
                <w:sz w:val="15"/>
                <w:szCs w:val="15"/>
              </w:rPr>
            </w:pPr>
            <w:r>
              <w:rPr>
                <w:rFonts w:ascii="Times New Roman" w:hAnsi="Times New Roman" w:eastAsia="宋体"/>
                <w:sz w:val="15"/>
                <w:szCs w:val="15"/>
              </w:rPr>
              <w:t>28</w:t>
            </w:r>
          </w:p>
        </w:tc>
        <w:tc>
          <w:tcPr>
            <w:tcW w:w="971" w:type="dxa"/>
            <w:vAlign w:val="center"/>
          </w:tcPr>
          <w:p>
            <w:pPr>
              <w:jc w:val="center"/>
              <w:rPr>
                <w:rFonts w:ascii="Times New Roman" w:hAnsi="Times New Roman" w:eastAsia="宋体"/>
                <w:sz w:val="15"/>
                <w:szCs w:val="15"/>
              </w:rPr>
            </w:pPr>
            <w:r>
              <w:rPr>
                <w:rFonts w:ascii="Times New Roman" w:hAnsi="Times New Roman" w:eastAsia="宋体"/>
                <w:sz w:val="15"/>
                <w:szCs w:val="15"/>
              </w:rPr>
              <w:t>31</w:t>
            </w:r>
          </w:p>
        </w:tc>
        <w:tc>
          <w:tcPr>
            <w:tcW w:w="1775" w:type="dxa"/>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76" w:type="dxa"/>
            <w:vAlign w:val="center"/>
          </w:tcPr>
          <w:p>
            <w:pPr>
              <w:jc w:val="left"/>
              <w:rPr>
                <w:rFonts w:ascii="Times New Roman" w:hAnsi="Times New Roman" w:eastAsia="宋体"/>
                <w:sz w:val="15"/>
                <w:szCs w:val="15"/>
              </w:rPr>
            </w:pPr>
            <w:r>
              <w:rPr>
                <w:rFonts w:ascii="Times New Roman" w:hAnsi="Times New Roman" w:eastAsia="宋体"/>
                <w:sz w:val="15"/>
                <w:szCs w:val="15"/>
              </w:rPr>
              <w:t>18</w:t>
            </w:r>
          </w:p>
        </w:tc>
        <w:tc>
          <w:tcPr>
            <w:tcW w:w="2025" w:type="dxa"/>
            <w:vAlign w:val="center"/>
          </w:tcPr>
          <w:p>
            <w:pPr>
              <w:jc w:val="left"/>
              <w:rPr>
                <w:rFonts w:ascii="Times New Roman" w:hAnsi="Times New Roman" w:eastAsia="宋体"/>
                <w:sz w:val="15"/>
                <w:szCs w:val="15"/>
              </w:rPr>
            </w:pPr>
            <w:r>
              <w:rPr>
                <w:rFonts w:ascii="Times New Roman" w:hAnsi="Times New Roman" w:eastAsia="宋体"/>
                <w:sz w:val="15"/>
                <w:szCs w:val="15"/>
              </w:rPr>
              <w:t>Effect of glucose on thermotolerance and biocontrol efficacy of the antagonistic yeast</w:t>
            </w:r>
            <w:r>
              <w:rPr>
                <w:rFonts w:ascii="Times New Roman" w:hAnsi="Times New Roman" w:eastAsia="宋体"/>
                <w:i/>
                <w:iCs/>
                <w:sz w:val="15"/>
                <w:szCs w:val="15"/>
              </w:rPr>
              <w:t xml:space="preserve"> pichia guilliermondii </w:t>
            </w:r>
            <w:r>
              <w:rPr>
                <w:rFonts w:ascii="Times New Roman" w:hAnsi="Times New Roman" w:eastAsia="宋体"/>
                <w:kern w:val="0"/>
                <w:sz w:val="15"/>
                <w:szCs w:val="15"/>
              </w:rPr>
              <w:t>/</w:t>
            </w:r>
            <w:r>
              <w:rPr>
                <w:rFonts w:ascii="Times New Roman" w:hAnsi="Times New Roman" w:eastAsia="宋体"/>
                <w:sz w:val="15"/>
                <w:szCs w:val="15"/>
              </w:rPr>
              <w:t>Biological Control</w:t>
            </w:r>
            <w:r>
              <w:rPr>
                <w:rFonts w:ascii="Times New Roman" w:hAnsi="Times New Roman" w:eastAsia="宋体"/>
                <w:kern w:val="0"/>
                <w:sz w:val="15"/>
                <w:szCs w:val="15"/>
              </w:rPr>
              <w:t>/</w:t>
            </w:r>
            <w:r>
              <w:rPr>
                <w:rFonts w:ascii="Times New Roman" w:hAnsi="Times New Roman" w:eastAsia="宋体"/>
                <w:sz w:val="15"/>
                <w:szCs w:val="15"/>
              </w:rPr>
              <w:t xml:space="preserve"> Sui Y</w:t>
            </w:r>
            <w:r>
              <w:rPr>
                <w:rFonts w:hint="eastAsia" w:ascii="Times New Roman" w:hAnsi="Times New Roman" w:eastAsia="宋体"/>
                <w:sz w:val="15"/>
                <w:szCs w:val="15"/>
              </w:rPr>
              <w:t>（隋媛）</w:t>
            </w:r>
            <w:r>
              <w:rPr>
                <w:rFonts w:ascii="Times New Roman" w:hAnsi="Times New Roman" w:eastAsia="宋体"/>
                <w:sz w:val="15"/>
                <w:szCs w:val="15"/>
              </w:rPr>
              <w:t>, Liu J</w:t>
            </w:r>
            <w:r>
              <w:rPr>
                <w:rFonts w:hint="eastAsia" w:ascii="Times New Roman" w:hAnsi="Times New Roman" w:eastAsia="宋体"/>
                <w:sz w:val="15"/>
                <w:szCs w:val="15"/>
              </w:rPr>
              <w:t>（刘嘉）</w:t>
            </w:r>
            <w:r>
              <w:rPr>
                <w:rFonts w:ascii="Times New Roman" w:hAnsi="Times New Roman" w:eastAsia="宋体"/>
                <w:sz w:val="15"/>
                <w:szCs w:val="15"/>
              </w:rPr>
              <w:t xml:space="preserve">. </w:t>
            </w:r>
          </w:p>
        </w:tc>
        <w:tc>
          <w:tcPr>
            <w:tcW w:w="915" w:type="dxa"/>
          </w:tcPr>
          <w:p>
            <w:pPr>
              <w:jc w:val="left"/>
              <w:rPr>
                <w:rFonts w:ascii="Times New Roman" w:hAnsi="Times New Roman" w:eastAsia="宋体"/>
                <w:sz w:val="15"/>
                <w:szCs w:val="15"/>
              </w:rPr>
            </w:pPr>
            <w:r>
              <w:rPr>
                <w:rFonts w:ascii="Times New Roman" w:hAnsi="Times New Roman" w:eastAsia="宋体"/>
                <w:sz w:val="15"/>
                <w:szCs w:val="15"/>
              </w:rPr>
              <w:t>3.687</w:t>
            </w:r>
          </w:p>
        </w:tc>
        <w:tc>
          <w:tcPr>
            <w:tcW w:w="1291" w:type="dxa"/>
            <w:vAlign w:val="center"/>
          </w:tcPr>
          <w:p>
            <w:pPr>
              <w:jc w:val="left"/>
              <w:rPr>
                <w:rFonts w:ascii="Times New Roman" w:hAnsi="Times New Roman" w:eastAsia="宋体"/>
                <w:sz w:val="15"/>
                <w:szCs w:val="15"/>
              </w:rPr>
            </w:pPr>
            <w:r>
              <w:rPr>
                <w:rFonts w:ascii="Times New Roman" w:hAnsi="Times New Roman" w:eastAsia="宋体"/>
                <w:sz w:val="15"/>
                <w:szCs w:val="15"/>
              </w:rPr>
              <w:t>2014, 74, 59–64</w:t>
            </w:r>
          </w:p>
        </w:tc>
        <w:tc>
          <w:tcPr>
            <w:tcW w:w="1296" w:type="dxa"/>
            <w:vAlign w:val="center"/>
          </w:tcPr>
          <w:p>
            <w:pPr>
              <w:jc w:val="left"/>
              <w:rPr>
                <w:rFonts w:ascii="Times New Roman" w:hAnsi="Times New Roman" w:eastAsia="宋体"/>
                <w:sz w:val="15"/>
                <w:szCs w:val="15"/>
              </w:rPr>
            </w:pPr>
            <w:r>
              <w:rPr>
                <w:rFonts w:ascii="Times New Roman" w:hAnsi="Times New Roman" w:eastAsia="宋体"/>
                <w:sz w:val="15"/>
                <w:szCs w:val="15"/>
              </w:rPr>
              <w:t>2014.04.23</w:t>
            </w:r>
          </w:p>
        </w:tc>
        <w:tc>
          <w:tcPr>
            <w:tcW w:w="968" w:type="dxa"/>
            <w:vAlign w:val="center"/>
          </w:tcPr>
          <w:p>
            <w:pPr>
              <w:jc w:val="center"/>
              <w:rPr>
                <w:rFonts w:ascii="Times New Roman" w:hAnsi="Times New Roman" w:eastAsia="宋体"/>
                <w:sz w:val="15"/>
                <w:szCs w:val="15"/>
              </w:rPr>
            </w:pPr>
            <w:r>
              <w:rPr>
                <w:rFonts w:ascii="Times New Roman" w:hAnsi="Times New Roman" w:eastAsia="宋体"/>
                <w:sz w:val="15"/>
                <w:szCs w:val="15"/>
              </w:rPr>
              <w:t>16</w:t>
            </w:r>
          </w:p>
        </w:tc>
        <w:tc>
          <w:tcPr>
            <w:tcW w:w="971" w:type="dxa"/>
            <w:vAlign w:val="center"/>
          </w:tcPr>
          <w:p>
            <w:pPr>
              <w:jc w:val="center"/>
              <w:rPr>
                <w:rFonts w:ascii="Times New Roman" w:hAnsi="Times New Roman" w:eastAsia="宋体"/>
                <w:sz w:val="15"/>
                <w:szCs w:val="15"/>
              </w:rPr>
            </w:pPr>
            <w:r>
              <w:rPr>
                <w:rFonts w:ascii="Times New Roman" w:hAnsi="Times New Roman" w:eastAsia="宋体"/>
                <w:sz w:val="15"/>
                <w:szCs w:val="15"/>
              </w:rPr>
              <w:t>23</w:t>
            </w:r>
          </w:p>
        </w:tc>
        <w:tc>
          <w:tcPr>
            <w:tcW w:w="1775" w:type="dxa"/>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76" w:type="dxa"/>
            <w:vAlign w:val="center"/>
          </w:tcPr>
          <w:p>
            <w:pPr>
              <w:jc w:val="left"/>
              <w:rPr>
                <w:rFonts w:ascii="Times New Roman" w:hAnsi="Times New Roman" w:eastAsia="宋体"/>
                <w:sz w:val="15"/>
                <w:szCs w:val="15"/>
              </w:rPr>
            </w:pPr>
            <w:r>
              <w:rPr>
                <w:rFonts w:ascii="Times New Roman" w:hAnsi="Times New Roman" w:eastAsia="宋体"/>
                <w:sz w:val="15"/>
                <w:szCs w:val="15"/>
              </w:rPr>
              <w:t>19</w:t>
            </w:r>
          </w:p>
        </w:tc>
        <w:tc>
          <w:tcPr>
            <w:tcW w:w="2025" w:type="dxa"/>
            <w:vAlign w:val="center"/>
          </w:tcPr>
          <w:p>
            <w:pPr>
              <w:jc w:val="left"/>
              <w:rPr>
                <w:rFonts w:ascii="Times New Roman" w:hAnsi="Times New Roman" w:eastAsia="宋体"/>
                <w:sz w:val="15"/>
                <w:szCs w:val="15"/>
              </w:rPr>
            </w:pPr>
            <w:r>
              <w:rPr>
                <w:rFonts w:ascii="Times New Roman" w:hAnsi="Times New Roman" w:eastAsia="宋体"/>
                <w:sz w:val="15"/>
                <w:szCs w:val="15"/>
              </w:rPr>
              <w:t>Proteomic analysis of the inhibitory effect of oligochitosan on the fungal pathogen,</w:t>
            </w:r>
            <w:r>
              <w:rPr>
                <w:rFonts w:ascii="Times New Roman" w:hAnsi="Times New Roman" w:eastAsia="宋体"/>
                <w:i/>
                <w:iCs/>
                <w:sz w:val="15"/>
                <w:szCs w:val="15"/>
              </w:rPr>
              <w:t xml:space="preserve"> Botrytis cinerea</w:t>
            </w:r>
            <w:r>
              <w:rPr>
                <w:rFonts w:ascii="Times New Roman" w:hAnsi="Times New Roman" w:eastAsia="宋体"/>
                <w:kern w:val="0"/>
                <w:sz w:val="15"/>
                <w:szCs w:val="15"/>
              </w:rPr>
              <w:t>/</w:t>
            </w:r>
            <w:r>
              <w:rPr>
                <w:rFonts w:ascii="Times New Roman" w:hAnsi="Times New Roman" w:eastAsia="宋体"/>
                <w:sz w:val="15"/>
                <w:szCs w:val="15"/>
              </w:rPr>
              <w:t xml:space="preserve">Journal of the Science of Food and Agriculture </w:t>
            </w:r>
            <w:r>
              <w:rPr>
                <w:rFonts w:ascii="Times New Roman" w:hAnsi="Times New Roman" w:eastAsia="宋体"/>
                <w:kern w:val="0"/>
                <w:sz w:val="15"/>
                <w:szCs w:val="15"/>
              </w:rPr>
              <w:t>/</w:t>
            </w:r>
            <w:r>
              <w:rPr>
                <w:rFonts w:ascii="Times New Roman" w:hAnsi="Times New Roman" w:eastAsia="宋体"/>
                <w:sz w:val="15"/>
                <w:szCs w:val="15"/>
              </w:rPr>
              <w:t>Sui Y (</w:t>
            </w:r>
            <w:r>
              <w:rPr>
                <w:rFonts w:hint="eastAsia" w:ascii="Times New Roman" w:hAnsi="Times New Roman" w:eastAsia="宋体"/>
                <w:sz w:val="15"/>
                <w:szCs w:val="15"/>
              </w:rPr>
              <w:t>隋媛</w:t>
            </w:r>
            <w:r>
              <w:rPr>
                <w:rFonts w:ascii="Times New Roman" w:hAnsi="Times New Roman" w:eastAsia="宋体"/>
                <w:sz w:val="15"/>
                <w:szCs w:val="15"/>
              </w:rPr>
              <w:t xml:space="preserve">), Ma Z, Meng X. </w:t>
            </w:r>
          </w:p>
        </w:tc>
        <w:tc>
          <w:tcPr>
            <w:tcW w:w="915" w:type="dxa"/>
          </w:tcPr>
          <w:p>
            <w:pPr>
              <w:jc w:val="left"/>
              <w:rPr>
                <w:rFonts w:ascii="Times New Roman" w:hAnsi="Times New Roman" w:eastAsia="宋体"/>
                <w:sz w:val="15"/>
                <w:szCs w:val="15"/>
              </w:rPr>
            </w:pPr>
            <w:r>
              <w:rPr>
                <w:rFonts w:ascii="Times New Roman" w:hAnsi="Times New Roman" w:eastAsia="宋体"/>
                <w:sz w:val="15"/>
                <w:szCs w:val="15"/>
              </w:rPr>
              <w:t>3.638</w:t>
            </w:r>
          </w:p>
        </w:tc>
        <w:tc>
          <w:tcPr>
            <w:tcW w:w="1291" w:type="dxa"/>
            <w:vAlign w:val="center"/>
          </w:tcPr>
          <w:p>
            <w:pPr>
              <w:jc w:val="left"/>
              <w:rPr>
                <w:rFonts w:ascii="Times New Roman" w:hAnsi="Times New Roman" w:eastAsia="宋体"/>
                <w:sz w:val="15"/>
                <w:szCs w:val="15"/>
              </w:rPr>
            </w:pPr>
            <w:r>
              <w:rPr>
                <w:rFonts w:ascii="Times New Roman" w:hAnsi="Times New Roman" w:eastAsia="宋体"/>
                <w:sz w:val="15"/>
                <w:szCs w:val="15"/>
              </w:rPr>
              <w:t>2019,99,2622-2628</w:t>
            </w:r>
          </w:p>
        </w:tc>
        <w:tc>
          <w:tcPr>
            <w:tcW w:w="1296" w:type="dxa"/>
            <w:vAlign w:val="center"/>
          </w:tcPr>
          <w:p>
            <w:pPr>
              <w:jc w:val="left"/>
              <w:rPr>
                <w:rFonts w:ascii="Times New Roman" w:hAnsi="Times New Roman" w:eastAsia="宋体"/>
                <w:sz w:val="15"/>
                <w:szCs w:val="15"/>
              </w:rPr>
            </w:pPr>
            <w:r>
              <w:rPr>
                <w:rFonts w:ascii="Times New Roman" w:hAnsi="Times New Roman" w:eastAsia="宋体"/>
                <w:sz w:val="15"/>
                <w:szCs w:val="15"/>
              </w:rPr>
              <w:t>2018.12.24</w:t>
            </w:r>
          </w:p>
        </w:tc>
        <w:tc>
          <w:tcPr>
            <w:tcW w:w="968" w:type="dxa"/>
            <w:vAlign w:val="center"/>
          </w:tcPr>
          <w:p>
            <w:pPr>
              <w:jc w:val="center"/>
              <w:rPr>
                <w:rFonts w:ascii="Times New Roman" w:hAnsi="Times New Roman" w:eastAsia="宋体"/>
                <w:sz w:val="15"/>
                <w:szCs w:val="15"/>
              </w:rPr>
            </w:pPr>
            <w:r>
              <w:rPr>
                <w:rFonts w:ascii="Times New Roman" w:hAnsi="Times New Roman" w:eastAsia="宋体"/>
                <w:sz w:val="15"/>
                <w:szCs w:val="15"/>
              </w:rPr>
              <w:t>6</w:t>
            </w:r>
          </w:p>
        </w:tc>
        <w:tc>
          <w:tcPr>
            <w:tcW w:w="971" w:type="dxa"/>
            <w:vAlign w:val="center"/>
          </w:tcPr>
          <w:p>
            <w:pPr>
              <w:jc w:val="center"/>
              <w:rPr>
                <w:rFonts w:ascii="Times New Roman" w:hAnsi="Times New Roman" w:eastAsia="宋体"/>
                <w:sz w:val="15"/>
                <w:szCs w:val="15"/>
              </w:rPr>
            </w:pPr>
            <w:r>
              <w:rPr>
                <w:rFonts w:ascii="Times New Roman" w:hAnsi="Times New Roman" w:eastAsia="宋体"/>
                <w:sz w:val="15"/>
                <w:szCs w:val="15"/>
              </w:rPr>
              <w:t>6</w:t>
            </w:r>
          </w:p>
        </w:tc>
        <w:tc>
          <w:tcPr>
            <w:tcW w:w="1775" w:type="dxa"/>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576" w:type="dxa"/>
            <w:vAlign w:val="center"/>
          </w:tcPr>
          <w:p>
            <w:pPr>
              <w:jc w:val="left"/>
              <w:rPr>
                <w:rFonts w:ascii="Times New Roman" w:hAnsi="Times New Roman" w:eastAsia="宋体"/>
                <w:sz w:val="15"/>
                <w:szCs w:val="15"/>
              </w:rPr>
            </w:pPr>
            <w:r>
              <w:rPr>
                <w:rFonts w:ascii="Times New Roman" w:hAnsi="Times New Roman" w:eastAsia="宋体"/>
                <w:sz w:val="15"/>
                <w:szCs w:val="15"/>
              </w:rPr>
              <w:t xml:space="preserve">20 </w:t>
            </w:r>
          </w:p>
        </w:tc>
        <w:tc>
          <w:tcPr>
            <w:tcW w:w="2025" w:type="dxa"/>
            <w:vAlign w:val="center"/>
          </w:tcPr>
          <w:p>
            <w:pPr>
              <w:jc w:val="left"/>
              <w:rPr>
                <w:rFonts w:ascii="Times New Roman" w:hAnsi="Times New Roman" w:eastAsia="宋体"/>
                <w:sz w:val="15"/>
                <w:szCs w:val="15"/>
              </w:rPr>
            </w:pPr>
            <w:r>
              <w:rPr>
                <w:rFonts w:ascii="Times New Roman" w:hAnsi="Times New Roman" w:eastAsia="宋体"/>
                <w:sz w:val="15"/>
                <w:szCs w:val="15"/>
              </w:rPr>
              <w:t xml:space="preserve">Heat-induced oxidative injury contributes to inhibition of </w:t>
            </w:r>
            <w:r>
              <w:rPr>
                <w:rFonts w:ascii="Times New Roman" w:hAnsi="Times New Roman" w:eastAsia="宋体"/>
                <w:i/>
                <w:iCs/>
                <w:sz w:val="15"/>
                <w:szCs w:val="15"/>
              </w:rPr>
              <w:t>Botrytis cinerea</w:t>
            </w:r>
            <w:r>
              <w:rPr>
                <w:rFonts w:ascii="Times New Roman" w:hAnsi="Times New Roman" w:eastAsia="宋体"/>
                <w:sz w:val="15"/>
                <w:szCs w:val="15"/>
              </w:rPr>
              <w:t xml:space="preserve"> spore germination and growth</w:t>
            </w:r>
            <w:r>
              <w:rPr>
                <w:rFonts w:ascii="Times New Roman" w:hAnsi="Times New Roman" w:eastAsia="宋体"/>
                <w:kern w:val="0"/>
                <w:sz w:val="15"/>
                <w:szCs w:val="15"/>
              </w:rPr>
              <w:t>/</w:t>
            </w:r>
            <w:r>
              <w:rPr>
                <w:rFonts w:ascii="Times New Roman" w:hAnsi="Times New Roman" w:eastAsia="宋体"/>
                <w:sz w:val="15"/>
                <w:szCs w:val="15"/>
              </w:rPr>
              <w:t>World Journal of Microbiology and Biotechnology</w:t>
            </w:r>
            <w:r>
              <w:rPr>
                <w:rFonts w:ascii="Times New Roman" w:hAnsi="Times New Roman" w:eastAsia="宋体"/>
                <w:kern w:val="0"/>
                <w:sz w:val="15"/>
                <w:szCs w:val="15"/>
              </w:rPr>
              <w:t>/</w:t>
            </w:r>
            <w:r>
              <w:rPr>
                <w:rFonts w:ascii="Times New Roman" w:hAnsi="Times New Roman" w:eastAsia="宋体"/>
                <w:sz w:val="15"/>
                <w:szCs w:val="15"/>
              </w:rPr>
              <w:t>Zhao W, Wisniewski M, Wang W, Liu J</w:t>
            </w:r>
            <w:r>
              <w:rPr>
                <w:rFonts w:hint="eastAsia" w:ascii="Times New Roman" w:hAnsi="Times New Roman" w:eastAsia="宋体"/>
                <w:sz w:val="15"/>
                <w:szCs w:val="15"/>
              </w:rPr>
              <w:t>（刘嘉）</w:t>
            </w:r>
            <w:r>
              <w:rPr>
                <w:rFonts w:ascii="Times New Roman" w:hAnsi="Times New Roman" w:eastAsia="宋体"/>
                <w:sz w:val="15"/>
                <w:szCs w:val="15"/>
              </w:rPr>
              <w:t xml:space="preserve">, Liu Y. </w:t>
            </w:r>
          </w:p>
        </w:tc>
        <w:tc>
          <w:tcPr>
            <w:tcW w:w="915" w:type="dxa"/>
          </w:tcPr>
          <w:p>
            <w:pPr>
              <w:jc w:val="left"/>
              <w:rPr>
                <w:rFonts w:ascii="Times New Roman" w:hAnsi="Times New Roman" w:eastAsia="宋体"/>
                <w:sz w:val="15"/>
                <w:szCs w:val="15"/>
              </w:rPr>
            </w:pPr>
            <w:r>
              <w:rPr>
                <w:rFonts w:ascii="Times New Roman" w:hAnsi="Times New Roman" w:eastAsia="宋体"/>
                <w:sz w:val="15"/>
                <w:szCs w:val="15"/>
              </w:rPr>
              <w:t>3.312</w:t>
            </w:r>
          </w:p>
        </w:tc>
        <w:tc>
          <w:tcPr>
            <w:tcW w:w="1291" w:type="dxa"/>
            <w:vAlign w:val="center"/>
          </w:tcPr>
          <w:p>
            <w:pPr>
              <w:jc w:val="left"/>
              <w:rPr>
                <w:rFonts w:ascii="Times New Roman" w:hAnsi="Times New Roman" w:eastAsia="宋体"/>
                <w:sz w:val="15"/>
                <w:szCs w:val="15"/>
              </w:rPr>
            </w:pPr>
            <w:r>
              <w:rPr>
                <w:rFonts w:ascii="Times New Roman" w:hAnsi="Times New Roman" w:eastAsia="宋体"/>
                <w:sz w:val="15"/>
                <w:szCs w:val="15"/>
              </w:rPr>
              <w:t>2014 , 30, 951-7</w:t>
            </w:r>
          </w:p>
        </w:tc>
        <w:tc>
          <w:tcPr>
            <w:tcW w:w="1296" w:type="dxa"/>
            <w:vAlign w:val="center"/>
          </w:tcPr>
          <w:p>
            <w:pPr>
              <w:jc w:val="left"/>
              <w:rPr>
                <w:rFonts w:ascii="Times New Roman" w:hAnsi="Times New Roman" w:eastAsia="宋体"/>
                <w:sz w:val="15"/>
                <w:szCs w:val="15"/>
              </w:rPr>
            </w:pPr>
            <w:r>
              <w:rPr>
                <w:rFonts w:ascii="Times New Roman" w:hAnsi="Times New Roman" w:eastAsia="宋体"/>
                <w:sz w:val="15"/>
                <w:szCs w:val="15"/>
              </w:rPr>
              <w:t>2013.10.08</w:t>
            </w:r>
          </w:p>
        </w:tc>
        <w:tc>
          <w:tcPr>
            <w:tcW w:w="968" w:type="dxa"/>
            <w:vAlign w:val="center"/>
          </w:tcPr>
          <w:p>
            <w:pPr>
              <w:jc w:val="center"/>
              <w:rPr>
                <w:rFonts w:ascii="Times New Roman" w:hAnsi="Times New Roman" w:eastAsia="宋体"/>
                <w:sz w:val="15"/>
                <w:szCs w:val="15"/>
              </w:rPr>
            </w:pPr>
            <w:r>
              <w:rPr>
                <w:rFonts w:ascii="Times New Roman" w:hAnsi="Times New Roman" w:eastAsia="宋体"/>
                <w:sz w:val="15"/>
                <w:szCs w:val="15"/>
              </w:rPr>
              <w:t>20</w:t>
            </w:r>
          </w:p>
        </w:tc>
        <w:tc>
          <w:tcPr>
            <w:tcW w:w="971" w:type="dxa"/>
            <w:vAlign w:val="center"/>
          </w:tcPr>
          <w:p>
            <w:pPr>
              <w:jc w:val="center"/>
              <w:rPr>
                <w:rFonts w:ascii="Times New Roman" w:hAnsi="Times New Roman" w:eastAsia="宋体"/>
                <w:sz w:val="15"/>
                <w:szCs w:val="15"/>
              </w:rPr>
            </w:pPr>
            <w:r>
              <w:rPr>
                <w:rFonts w:ascii="Times New Roman" w:hAnsi="Times New Roman" w:eastAsia="宋体"/>
                <w:sz w:val="15"/>
                <w:szCs w:val="15"/>
              </w:rPr>
              <w:t>20</w:t>
            </w:r>
          </w:p>
        </w:tc>
        <w:tc>
          <w:tcPr>
            <w:tcW w:w="1775" w:type="dxa"/>
            <w:vAlign w:val="center"/>
          </w:tcPr>
          <w:p>
            <w:pPr>
              <w:jc w:val="center"/>
              <w:rPr>
                <w:rFonts w:ascii="Times New Roman" w:hAnsi="Times New Roman" w:eastAsia="宋体"/>
                <w:sz w:val="15"/>
                <w:szCs w:val="15"/>
              </w:rPr>
            </w:pPr>
            <w:r>
              <w:rPr>
                <w:rFonts w:hint="eastAsia" w:ascii="Times New Roman" w:hAnsi="Times New Roman" w:eastAsia="宋体"/>
                <w:sz w:val="15"/>
                <w:szCs w:val="15"/>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103" w:type="dxa"/>
            <w:gridSpan w:val="5"/>
            <w:tcBorders>
              <w:bottom w:val="single" w:color="auto" w:sz="8" w:space="0"/>
            </w:tcBorders>
            <w:vAlign w:val="center"/>
          </w:tcPr>
          <w:p>
            <w:pPr>
              <w:spacing w:line="360" w:lineRule="auto"/>
              <w:jc w:val="center"/>
              <w:rPr>
                <w:rFonts w:ascii="Times New Roman" w:hAnsi="Times New Roman" w:eastAsia="宋体"/>
                <w:sz w:val="15"/>
                <w:szCs w:val="15"/>
              </w:rPr>
            </w:pPr>
            <w:r>
              <w:rPr>
                <w:rFonts w:hint="eastAsia" w:ascii="Times New Roman" w:hAnsi="Times New Roman" w:eastAsia="宋体"/>
                <w:sz w:val="15"/>
                <w:szCs w:val="15"/>
              </w:rPr>
              <w:t>合</w:t>
            </w:r>
            <w:r>
              <w:rPr>
                <w:rFonts w:ascii="Times New Roman" w:hAnsi="Times New Roman" w:eastAsia="宋体"/>
                <w:sz w:val="15"/>
                <w:szCs w:val="15"/>
              </w:rPr>
              <w:t xml:space="preserve">  </w:t>
            </w:r>
            <w:r>
              <w:rPr>
                <w:rFonts w:hint="eastAsia" w:ascii="Times New Roman" w:hAnsi="Times New Roman" w:eastAsia="宋体"/>
                <w:sz w:val="15"/>
                <w:szCs w:val="15"/>
              </w:rPr>
              <w:t>计</w:t>
            </w:r>
          </w:p>
        </w:tc>
        <w:tc>
          <w:tcPr>
            <w:tcW w:w="968" w:type="dxa"/>
            <w:tcBorders>
              <w:bottom w:val="single" w:color="auto" w:sz="8" w:space="0"/>
            </w:tcBorders>
            <w:vAlign w:val="center"/>
          </w:tcPr>
          <w:p>
            <w:pPr>
              <w:spacing w:line="360" w:lineRule="auto"/>
              <w:jc w:val="center"/>
              <w:rPr>
                <w:rFonts w:ascii="Times New Roman" w:hAnsi="Times New Roman" w:eastAsia="宋体"/>
                <w:sz w:val="15"/>
                <w:szCs w:val="15"/>
              </w:rPr>
            </w:pPr>
            <w:r>
              <w:rPr>
                <w:rFonts w:ascii="Times New Roman" w:hAnsi="Times New Roman" w:eastAsia="宋体"/>
                <w:sz w:val="15"/>
                <w:szCs w:val="15"/>
              </w:rPr>
              <w:t>354</w:t>
            </w:r>
          </w:p>
        </w:tc>
        <w:tc>
          <w:tcPr>
            <w:tcW w:w="971" w:type="dxa"/>
            <w:tcBorders>
              <w:bottom w:val="single" w:color="auto" w:sz="8" w:space="0"/>
            </w:tcBorders>
            <w:vAlign w:val="center"/>
          </w:tcPr>
          <w:p>
            <w:pPr>
              <w:spacing w:line="360" w:lineRule="auto"/>
              <w:jc w:val="center"/>
              <w:rPr>
                <w:rFonts w:ascii="Times New Roman" w:hAnsi="Times New Roman" w:eastAsia="宋体"/>
                <w:sz w:val="15"/>
                <w:szCs w:val="15"/>
              </w:rPr>
            </w:pPr>
            <w:r>
              <w:rPr>
                <w:rFonts w:ascii="Times New Roman" w:hAnsi="Times New Roman" w:eastAsia="宋体"/>
                <w:sz w:val="15"/>
                <w:szCs w:val="15"/>
              </w:rPr>
              <w:t>434</w:t>
            </w:r>
          </w:p>
        </w:tc>
        <w:tc>
          <w:tcPr>
            <w:tcW w:w="1775" w:type="dxa"/>
            <w:tcBorders>
              <w:bottom w:val="single" w:color="auto" w:sz="8" w:space="0"/>
            </w:tcBorders>
            <w:vAlign w:val="center"/>
          </w:tcPr>
          <w:p>
            <w:pPr>
              <w:spacing w:line="360" w:lineRule="auto"/>
              <w:rPr>
                <w:rFonts w:ascii="Times New Roman" w:hAnsi="Times New Roman" w:eastAsia="宋体"/>
                <w:sz w:val="15"/>
                <w:szCs w:val="15"/>
              </w:rPr>
            </w:pPr>
          </w:p>
        </w:tc>
      </w:tr>
    </w:tbl>
    <w:p>
      <w:pPr>
        <w:ind w:firstLine="636"/>
        <w:rPr>
          <w:rStyle w:val="9"/>
          <w:rFonts w:ascii="Times New Roman" w:hAnsi="Times New Roman" w:eastAsia="宋体"/>
          <w:b/>
          <w:bCs/>
          <w:sz w:val="28"/>
          <w:szCs w:val="28"/>
        </w:rPr>
      </w:pPr>
      <w:r>
        <w:rPr>
          <w:rStyle w:val="9"/>
          <w:rFonts w:hint="eastAsia" w:ascii="Times New Roman" w:hAnsi="Times New Roman" w:eastAsia="宋体"/>
          <w:b/>
          <w:bCs/>
          <w:sz w:val="28"/>
          <w:szCs w:val="28"/>
        </w:rPr>
        <w:t>六、主要完成人</w:t>
      </w:r>
    </w:p>
    <w:p>
      <w:pPr>
        <w:ind w:firstLine="636"/>
        <w:rPr>
          <w:rFonts w:ascii="Times New Roman" w:hAnsi="Times New Roman" w:eastAsia="宋体"/>
          <w:sz w:val="28"/>
          <w:szCs w:val="28"/>
        </w:rPr>
      </w:pPr>
      <w:r>
        <w:rPr>
          <w:rFonts w:hint="eastAsia" w:ascii="Times New Roman" w:hAnsi="Times New Roman" w:eastAsia="宋体"/>
          <w:sz w:val="28"/>
          <w:szCs w:val="28"/>
        </w:rPr>
        <w:t>刘嘉、隋媛、姜明国、黄科、吴学宏</w:t>
      </w:r>
    </w:p>
    <w:p>
      <w:pPr>
        <w:ind w:firstLine="636"/>
        <w:rPr>
          <w:rStyle w:val="9"/>
          <w:rFonts w:ascii="Times New Roman" w:hAnsi="Times New Roman" w:eastAsia="宋体"/>
          <w:b/>
          <w:bCs/>
          <w:sz w:val="28"/>
          <w:szCs w:val="28"/>
        </w:rPr>
      </w:pPr>
      <w:r>
        <w:rPr>
          <w:rStyle w:val="9"/>
          <w:rFonts w:hint="eastAsia" w:ascii="Times New Roman" w:hAnsi="Times New Roman" w:eastAsia="宋体"/>
          <w:b/>
          <w:bCs/>
          <w:sz w:val="28"/>
          <w:szCs w:val="28"/>
        </w:rPr>
        <w:t>七、主要完成单位</w:t>
      </w:r>
    </w:p>
    <w:p>
      <w:pPr>
        <w:ind w:firstLine="636"/>
        <w:rPr>
          <w:rStyle w:val="9"/>
          <w:rFonts w:ascii="Times New Roman" w:hAnsi="Times New Roman" w:eastAsia="宋体"/>
          <w:sz w:val="32"/>
          <w:szCs w:val="32"/>
        </w:rPr>
      </w:pPr>
      <w:r>
        <w:rPr>
          <w:rFonts w:hint="eastAsia" w:ascii="Times New Roman" w:hAnsi="Times New Roman" w:eastAsia="宋体"/>
          <w:sz w:val="28"/>
          <w:szCs w:val="28"/>
        </w:rPr>
        <w:t>重庆文理学院、广西民族大学、中国农业大学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x">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796CB8"/>
    <w:multiLevelType w:val="singleLevel"/>
    <w:tmpl w:val="BC796CB8"/>
    <w:lvl w:ilvl="0" w:tentative="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noLineBreaksAfter w:lang="zh-CN" w:val="$([{£¥·‘“〈《「『【〔〖〝﹙﹛﹝＄（．［｛￡￥"/>
  <w:noLineBreaksBefore w:lang="zh-CN" w:val="!%),.:;&gt;?]}¢¨°·ˇˉ―‖’”…‰′″›℃∶、。〃〉》」』】〕〗〞︶︺︾﹀﹄﹚﹜﹞！＂％＇），．：；？］｀｜｝～￠"/>
  <w:compat>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EED"/>
    <w:rsid w:val="001571DE"/>
    <w:rsid w:val="00216754"/>
    <w:rsid w:val="004F6EDE"/>
    <w:rsid w:val="00714EED"/>
    <w:rsid w:val="00D4578D"/>
    <w:rsid w:val="00F525EE"/>
    <w:rsid w:val="04694AD6"/>
    <w:rsid w:val="06AF7C58"/>
    <w:rsid w:val="0F2408AA"/>
    <w:rsid w:val="137270BC"/>
    <w:rsid w:val="138A074A"/>
    <w:rsid w:val="14CA0665"/>
    <w:rsid w:val="1524776D"/>
    <w:rsid w:val="163A2495"/>
    <w:rsid w:val="16995ED9"/>
    <w:rsid w:val="19573C99"/>
    <w:rsid w:val="1D781224"/>
    <w:rsid w:val="24060FFF"/>
    <w:rsid w:val="26BD76E2"/>
    <w:rsid w:val="2F8F6F7A"/>
    <w:rsid w:val="34E112A1"/>
    <w:rsid w:val="3BCD5587"/>
    <w:rsid w:val="46361968"/>
    <w:rsid w:val="509655C4"/>
    <w:rsid w:val="51301FF9"/>
    <w:rsid w:val="52F61FE8"/>
    <w:rsid w:val="54403682"/>
    <w:rsid w:val="57C705A0"/>
    <w:rsid w:val="595D55C8"/>
    <w:rsid w:val="5A2E5C6D"/>
    <w:rsid w:val="5C3B4CBE"/>
    <w:rsid w:val="5CB17CCD"/>
    <w:rsid w:val="5EE94331"/>
    <w:rsid w:val="603937F4"/>
    <w:rsid w:val="653E7016"/>
    <w:rsid w:val="67D6716E"/>
    <w:rsid w:val="6A0D656E"/>
    <w:rsid w:val="6AB0590A"/>
    <w:rsid w:val="7267463D"/>
    <w:rsid w:val="78345A87"/>
    <w:rsid w:val="793F07B5"/>
    <w:rsid w:val="7A1E56A5"/>
    <w:rsid w:val="7C541ED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黑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eastAsia="宋体"/>
      <w:sz w:val="18"/>
      <w:szCs w:val="18"/>
    </w:rPr>
  </w:style>
  <w:style w:type="paragraph" w:styleId="3">
    <w:name w:val="header"/>
    <w:basedOn w:val="1"/>
    <w:link w:val="8"/>
    <w:qFormat/>
    <w:uiPriority w:val="99"/>
    <w:pPr>
      <w:pBdr>
        <w:bottom w:val="single" w:color="000000" w:sz="6" w:space="1"/>
      </w:pBdr>
      <w:tabs>
        <w:tab w:val="center" w:pos="4153"/>
        <w:tab w:val="right" w:pos="8306"/>
      </w:tabs>
      <w:snapToGrid w:val="0"/>
      <w:jc w:val="center"/>
    </w:pPr>
    <w:rPr>
      <w:rFonts w:eastAsia="宋体"/>
      <w:sz w:val="18"/>
      <w:szCs w:val="18"/>
    </w:rPr>
  </w:style>
  <w:style w:type="character" w:styleId="6">
    <w:name w:val="Emphasis"/>
    <w:basedOn w:val="5"/>
    <w:qFormat/>
    <w:uiPriority w:val="99"/>
    <w:rPr>
      <w:rFonts w:cs="Times New Roman"/>
      <w:i/>
    </w:rPr>
  </w:style>
  <w:style w:type="character" w:customStyle="1" w:styleId="7">
    <w:name w:val="Footer Char"/>
    <w:basedOn w:val="5"/>
    <w:link w:val="2"/>
    <w:qFormat/>
    <w:locked/>
    <w:uiPriority w:val="99"/>
    <w:rPr>
      <w:rFonts w:ascii="Calibri" w:hAnsi="Calibri" w:eastAsia="宋体"/>
      <w:kern w:val="2"/>
      <w:sz w:val="18"/>
    </w:rPr>
  </w:style>
  <w:style w:type="character" w:customStyle="1" w:styleId="8">
    <w:name w:val="Header Char"/>
    <w:basedOn w:val="5"/>
    <w:link w:val="3"/>
    <w:qFormat/>
    <w:locked/>
    <w:uiPriority w:val="99"/>
    <w:rPr>
      <w:rFonts w:ascii="Calibri" w:hAnsi="Calibri" w:eastAsia="宋体"/>
      <w:kern w:val="2"/>
      <w:sz w:val="18"/>
    </w:rPr>
  </w:style>
  <w:style w:type="character" w:customStyle="1" w:styleId="9">
    <w:name w:val="NormalCharacter"/>
    <w:qFormat/>
    <w:uiPriority w:val="99"/>
  </w:style>
  <w:style w:type="table" w:customStyle="1" w:styleId="10">
    <w:name w:val="TableNormal"/>
    <w:qFormat/>
    <w:uiPriority w:val="99"/>
    <w:rPr>
      <w:kern w:val="0"/>
      <w:sz w:val="20"/>
      <w:szCs w:val="20"/>
    </w:rPr>
    <w:tblPr>
      <w:tblCellMar>
        <w:top w:w="0" w:type="dxa"/>
        <w:left w:w="0" w:type="dxa"/>
        <w:bottom w:w="0" w:type="dxa"/>
        <w:right w:w="0" w:type="dxa"/>
      </w:tblCellMar>
    </w:tblPr>
  </w:style>
  <w:style w:type="character" w:customStyle="1" w:styleId="11">
    <w:name w:val="UserStyle_2"/>
    <w:basedOn w:val="9"/>
    <w:qFormat/>
    <w:uiPriority w:val="99"/>
    <w:rPr>
      <w:rFonts w:ascii="楷体" w:hAnsi="楷体" w:eastAsia="楷体" w:cs="Times New Roman"/>
      <w:color w:val="000000"/>
      <w:sz w:val="21"/>
      <w:szCs w:val="21"/>
    </w:rPr>
  </w:style>
  <w:style w:type="character" w:customStyle="1" w:styleId="12">
    <w:name w:val="UserStyle_3"/>
    <w:basedOn w:val="9"/>
    <w:qFormat/>
    <w:uiPriority w:val="99"/>
    <w:rPr>
      <w:rFonts w:ascii="仿宋_GB2312" w:eastAsia="仿宋_GB2312" w:cs="Times New Roman"/>
      <w:color w:val="000000"/>
      <w:sz w:val="21"/>
      <w:szCs w:val="21"/>
    </w:rPr>
  </w:style>
  <w:style w:type="character" w:customStyle="1" w:styleId="13">
    <w:name w:val="UserStyle_4"/>
    <w:basedOn w:val="9"/>
    <w:qFormat/>
    <w:uiPriority w:val="99"/>
    <w:rPr>
      <w:rFonts w:ascii="Times New Roman" w:hAnsi="Times New Roman" w:cs="Times New Roman"/>
      <w:color w:val="000000"/>
      <w:sz w:val="21"/>
      <w:szCs w:val="21"/>
    </w:rPr>
  </w:style>
  <w:style w:type="character" w:customStyle="1" w:styleId="14">
    <w:name w:val="UserStyle_5"/>
    <w:basedOn w:val="9"/>
    <w:qFormat/>
    <w:uiPriority w:val="99"/>
    <w:rPr>
      <w:rFonts w:ascii="楷体" w:hAnsi="楷体" w:eastAsia="楷体" w:cs="Times New Roman"/>
      <w:color w:val="000000"/>
      <w:sz w:val="21"/>
      <w:szCs w:val="21"/>
    </w:rPr>
  </w:style>
  <w:style w:type="character" w:customStyle="1" w:styleId="15">
    <w:name w:val="UserStyle_6"/>
    <w:basedOn w:val="9"/>
    <w:uiPriority w:val="99"/>
    <w:rPr>
      <w:rFonts w:ascii="宋体" w:hAnsi="宋体" w:eastAsia="宋体" w:cs="Times New Roman"/>
      <w:color w:val="000000"/>
      <w:sz w:val="21"/>
      <w:szCs w:val="21"/>
    </w:rPr>
  </w:style>
  <w:style w:type="character" w:customStyle="1" w:styleId="16">
    <w:name w:val="UserStyle_7"/>
    <w:basedOn w:val="9"/>
    <w:qFormat/>
    <w:uiPriority w:val="99"/>
    <w:rPr>
      <w:rFonts w:ascii="Times New Roman" w:hAnsi="Times New Roman" w:cs="Times New Roman"/>
      <w:color w:val="000000"/>
      <w:sz w:val="21"/>
      <w:szCs w:val="21"/>
    </w:rPr>
  </w:style>
  <w:style w:type="character" w:customStyle="1" w:styleId="17">
    <w:name w:val="UserStyle_8"/>
    <w:qFormat/>
    <w:uiPriority w:val="99"/>
    <w:rPr>
      <w:rFonts w:ascii="宋体" w:hAnsi="宋体" w:eastAsia="宋体"/>
      <w:color w:val="000000"/>
      <w:sz w:val="22"/>
    </w:rPr>
  </w:style>
  <w:style w:type="paragraph" w:customStyle="1" w:styleId="18">
    <w:name w:val="UserStyle_9"/>
    <w:basedOn w:val="1"/>
    <w:qFormat/>
    <w:uiPriority w:val="99"/>
    <w:pPr>
      <w:spacing w:line="360" w:lineRule="auto"/>
      <w:ind w:firstLine="480" w:firstLineChars="200"/>
    </w:pPr>
    <w:rPr>
      <w:rFonts w:ascii="仿宋_GB2312" w:hAnsi="Times New Roman" w:eastAsia="宋体"/>
      <w:sz w:val="24"/>
      <w:szCs w:val="20"/>
    </w:rPr>
  </w:style>
  <w:style w:type="paragraph" w:customStyle="1" w:styleId="19">
    <w:name w:val="UserStyle_10"/>
    <w:basedOn w:val="1"/>
    <w:qFormat/>
    <w:uiPriority w:val="99"/>
    <w:rPr>
      <w:rFonts w:ascii="新宋体" w:hAnsi="新宋体" w:eastAsia="新宋体"/>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967</Words>
  <Characters>5515</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2021-09-13T06:26:00Z</dcterms:created>
  <dc:creator>Administrator</dc:creator>
  <cp:lastModifiedBy>0</cp:lastModifiedBy>
  <dcterms:modified xsi:type="dcterms:W3CDTF">2021-09-15T00:38:36Z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F3B44FA89F474960B6601EDC2E88784A</vt:lpwstr>
  </property>
</Properties>
</file>