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76EBB" w14:textId="6CD63031" w:rsidR="00DA1CBB" w:rsidRPr="00E51572" w:rsidRDefault="00DA1CBB" w:rsidP="00DA1CBB">
      <w:pPr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kern w:val="0"/>
          <w:sz w:val="28"/>
          <w:szCs w:val="28"/>
        </w:rPr>
        <w:t>中国农业大学研究生开题报告评审意见</w:t>
      </w:r>
      <w:r w:rsidRPr="00E51572">
        <w:rPr>
          <w:rFonts w:ascii="华文中宋" w:eastAsia="华文中宋" w:hAnsi="华文中宋" w:hint="eastAsia"/>
          <w:b/>
          <w:kern w:val="0"/>
          <w:sz w:val="28"/>
          <w:szCs w:val="28"/>
        </w:rPr>
        <w:t>表</w:t>
      </w:r>
    </w:p>
    <w:p w14:paraId="0D9FF0C0" w14:textId="77777777" w:rsidR="00DA1CBB" w:rsidRPr="00E45315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学生姓名：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 w:rsidRPr="00882A35">
        <w:rPr>
          <w:rFonts w:eastAsia="仿宋" w:hAnsi="仿宋" w:hint="eastAsia"/>
          <w:b/>
          <w:sz w:val="28"/>
          <w:szCs w:val="28"/>
        </w:rPr>
        <w:t>学号：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     </w:t>
      </w:r>
    </w:p>
    <w:p w14:paraId="4BE3B01E" w14:textId="77777777" w:rsidR="00DA1CBB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导师</w:t>
      </w:r>
      <w:r>
        <w:rPr>
          <w:rFonts w:eastAsia="仿宋" w:hAnsi="仿宋" w:hint="eastAsia"/>
          <w:b/>
          <w:sz w:val="28"/>
          <w:szCs w:val="28"/>
        </w:rPr>
        <w:t>姓名</w:t>
      </w:r>
      <w:r w:rsidRPr="00882A35">
        <w:rPr>
          <w:rFonts w:eastAsia="仿宋" w:hAnsi="仿宋" w:hint="eastAsia"/>
          <w:b/>
          <w:sz w:val="28"/>
          <w:szCs w:val="28"/>
        </w:rPr>
        <w:t>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>
        <w:rPr>
          <w:rFonts w:eastAsia="仿宋" w:hAnsi="仿宋" w:hint="eastAsia"/>
          <w:b/>
          <w:sz w:val="28"/>
          <w:szCs w:val="28"/>
        </w:rPr>
        <w:t>专业</w:t>
      </w:r>
      <w:r>
        <w:rPr>
          <w:rFonts w:eastAsia="仿宋" w:hAnsi="仿宋" w:hint="eastAsia"/>
          <w:b/>
          <w:sz w:val="28"/>
          <w:szCs w:val="28"/>
        </w:rPr>
        <w:t>/</w:t>
      </w:r>
      <w:r>
        <w:rPr>
          <w:rFonts w:eastAsia="仿宋" w:hAnsi="仿宋" w:hint="eastAsia"/>
          <w:b/>
          <w:sz w:val="28"/>
          <w:szCs w:val="28"/>
        </w:rPr>
        <w:t>领域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 </w:t>
      </w:r>
    </w:p>
    <w:tbl>
      <w:tblPr>
        <w:tblW w:w="81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56"/>
        <w:gridCol w:w="3679"/>
        <w:gridCol w:w="850"/>
        <w:gridCol w:w="851"/>
        <w:gridCol w:w="992"/>
        <w:gridCol w:w="606"/>
      </w:tblGrid>
      <w:tr w:rsidR="00DA1CBB" w:rsidRPr="00CB120E" w14:paraId="70710D52" w14:textId="77777777" w:rsidTr="0053031F">
        <w:trPr>
          <w:trHeight w:val="431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5BD7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</w:t>
            </w:r>
          </w:p>
          <w:p w14:paraId="05184B5C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AC77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评定内容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12DE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ACFD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DA1CBB" w:rsidRPr="00CB120E" w14:paraId="24534B30" w14:textId="77777777" w:rsidTr="0053031F">
        <w:trPr>
          <w:trHeight w:val="481"/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F176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1136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1A2F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678D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43F8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6054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DA1CBB" w:rsidRPr="00CB120E" w14:paraId="75D625AD" w14:textId="77777777" w:rsidTr="0053031F">
        <w:trPr>
          <w:trHeight w:val="716"/>
        </w:trPr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2DA8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立论</w:t>
            </w:r>
          </w:p>
          <w:p w14:paraId="5F7C48DE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依据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4763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RANGE!B3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选题意义：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学科研究范围、理论或实践意义等</w:t>
            </w:r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7988" w14:textId="77777777" w:rsidR="00DA1CBB" w:rsidRPr="00757599" w:rsidRDefault="00DA1CBB" w:rsidP="004E2412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bookmarkStart w:id="1" w:name="RANGE!C3"/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bookmarkEnd w:id="1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24B4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0679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3E2E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495629DF" w14:textId="77777777" w:rsidTr="0053031F">
        <w:trPr>
          <w:trHeight w:val="772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05C2E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0DC6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国内外研究现状与分析：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研究现状、问题分析、参考文献等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668E" w14:textId="77777777" w:rsidR="00DA1CBB" w:rsidRPr="00757599" w:rsidRDefault="00DA1CBB" w:rsidP="004E2412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38B7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AA3C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8CE7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4D995872" w14:textId="77777777" w:rsidTr="0053031F">
        <w:trPr>
          <w:trHeight w:val="688"/>
        </w:trPr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3372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</w:t>
            </w:r>
          </w:p>
          <w:p w14:paraId="226F5151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方案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4D0B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研究目标与内容：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76D0" w14:textId="77777777" w:rsidR="00DA1CBB" w:rsidRPr="00757599" w:rsidRDefault="00DA1CBB" w:rsidP="004E2412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DEE8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3FD9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524F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0A7E5897" w14:textId="77777777" w:rsidTr="0053031F">
        <w:trPr>
          <w:trHeight w:val="855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2ECA7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70FA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2" w:name="RANGE!B6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研究方法：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2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E409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1677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D456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9985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4E53D53F" w14:textId="77777777" w:rsidTr="0053031F">
        <w:trPr>
          <w:trHeight w:val="855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94118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FDF3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3" w:name="RANGE!B7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技术路线：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3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3104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22D8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A1BF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D7CE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132FA40C" w14:textId="77777777" w:rsidTr="0053031F">
        <w:trPr>
          <w:trHeight w:val="855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8C2CF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286A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实验方案：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1A3D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702F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B15A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85A2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46A7AC47" w14:textId="77777777" w:rsidTr="0053031F">
        <w:trPr>
          <w:trHeight w:val="855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50E24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543F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4" w:name="RANGE!B9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预期结果与可行性分析：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科学性、严谨性、可靠性等</w:t>
            </w:r>
            <w:bookmarkEnd w:id="4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AE35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FF5E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AA5E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9D4F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611D6C56" w14:textId="77777777" w:rsidTr="0053031F">
        <w:trPr>
          <w:trHeight w:val="724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8EBB2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E595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研究基础与经费预算：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科学性、严谨性、合理性等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3768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660D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CF53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6B63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75497D6A" w14:textId="77777777" w:rsidTr="0053031F">
        <w:trPr>
          <w:trHeight w:val="855"/>
        </w:trPr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01FF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报告规范性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7CE9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5" w:name="RANGE!B11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纸质报告与PPT报告：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是否符合科学规范与学术道德</w:t>
            </w:r>
            <w:bookmarkEnd w:id="5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D85A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C923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38C1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1376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6A8A1216" w14:textId="77777777" w:rsidTr="0053031F">
        <w:trPr>
          <w:trHeight w:val="848"/>
        </w:trPr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4CC3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表达能力   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950D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口头表达能力：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阐述相关内容、回答相关问题的整体质量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071C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B2E2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6FA8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348F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3031F" w:rsidRPr="00CB120E" w14:paraId="03B7321C" w14:textId="77777777" w:rsidTr="0053031F">
        <w:trPr>
          <w:trHeight w:val="75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26A" w14:textId="77777777" w:rsidR="0053031F" w:rsidRPr="00757599" w:rsidRDefault="0053031F" w:rsidP="0053031F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2FFA" w14:textId="77777777" w:rsidR="0053031F" w:rsidRDefault="00000000" w:rsidP="0053031F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64647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优秀</w:t>
            </w:r>
          </w:p>
          <w:p w14:paraId="01547100" w14:textId="77777777" w:rsidR="0053031F" w:rsidRDefault="00000000" w:rsidP="0053031F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53932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合格</w:t>
            </w:r>
          </w:p>
          <w:p w14:paraId="1F7FC50C" w14:textId="77777777" w:rsidR="0053031F" w:rsidRPr="00A7765B" w:rsidRDefault="00000000" w:rsidP="0053031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sdt>
              <w:sdtPr>
                <w:rPr>
                  <w:rFonts w:hint="eastAsia"/>
                </w:rPr>
                <w:id w:val="181636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不合格</w:t>
            </w:r>
            <w:r w:rsidR="0053031F"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3031F" w14:paraId="20936E50" w14:textId="77777777" w:rsidTr="00530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4"/>
        </w:trPr>
        <w:tc>
          <w:tcPr>
            <w:tcW w:w="8134" w:type="dxa"/>
            <w:gridSpan w:val="6"/>
          </w:tcPr>
          <w:p w14:paraId="1F86C655" w14:textId="1D04763B" w:rsidR="0053031F" w:rsidRPr="00121DA3" w:rsidRDefault="0053031F" w:rsidP="0053031F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14:paraId="11A1926E" w14:textId="77777777" w:rsidR="0053031F" w:rsidRDefault="0053031F" w:rsidP="0053031F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7E7B3D41" w14:textId="77777777" w:rsidR="0053031F" w:rsidRPr="00757599" w:rsidRDefault="0053031F" w:rsidP="0053031F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14:paraId="58E9E8C3" w14:textId="77777777" w:rsidR="0053031F" w:rsidRDefault="0053031F" w:rsidP="0053031F">
            <w:pPr>
              <w:ind w:left="15"/>
              <w:jc w:val="left"/>
              <w:rPr>
                <w:rFonts w:ascii="仿宋_GB2312" w:eastAsia="仿宋_GB2312" w:hAnsi="宋体" w:hint="eastAsia"/>
                <w:sz w:val="30"/>
                <w:szCs w:val="30"/>
              </w:rPr>
            </w:pPr>
            <w:r w:rsidRPr="00757599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14:paraId="52FBB500" w14:textId="77777777" w:rsidR="0053031F" w:rsidRPr="00FC750A" w:rsidRDefault="0053031F" w:rsidP="0053031F">
      <w:r w:rsidRPr="0029708D">
        <w:rPr>
          <w:rFonts w:eastAsia="华文中宋" w:hAnsi="华文中宋" w:hint="eastAsia"/>
          <w:b/>
          <w:kern w:val="0"/>
          <w:szCs w:val="21"/>
        </w:rPr>
        <w:t>注：</w:t>
      </w:r>
      <w:bookmarkStart w:id="6" w:name="OLE_LINK3"/>
      <w:r w:rsidRPr="0029708D">
        <w:rPr>
          <w:rFonts w:ascii="Times New Roman" w:hAnsi="Times New Roman" w:cs="Times New Roman" w:hint="eastAsia"/>
          <w:color w:val="333333"/>
          <w:szCs w:val="21"/>
        </w:rPr>
        <w:t>优秀率不</w:t>
      </w:r>
      <w:r>
        <w:rPr>
          <w:rFonts w:ascii="Times New Roman" w:hAnsi="Times New Roman" w:cs="Times New Roman" w:hint="eastAsia"/>
          <w:color w:val="333333"/>
          <w:szCs w:val="21"/>
        </w:rPr>
        <w:t>得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超过参加</w:t>
      </w:r>
      <w:proofErr w:type="gramStart"/>
      <w:r w:rsidRPr="0029708D">
        <w:rPr>
          <w:rFonts w:ascii="Times New Roman" w:hAnsi="Times New Roman" w:cs="Times New Roman" w:hint="eastAsia"/>
          <w:color w:val="333333"/>
          <w:szCs w:val="21"/>
        </w:rPr>
        <w:t>考核总</w:t>
      </w:r>
      <w:proofErr w:type="gramEnd"/>
      <w:r w:rsidRPr="0029708D">
        <w:rPr>
          <w:rFonts w:ascii="Times New Roman" w:hAnsi="Times New Roman" w:cs="Times New Roman" w:hint="eastAsia"/>
          <w:color w:val="333333"/>
          <w:szCs w:val="21"/>
        </w:rPr>
        <w:t>人数的</w:t>
      </w:r>
      <w:r w:rsidRPr="0029708D">
        <w:rPr>
          <w:rFonts w:ascii="Times New Roman" w:hAnsi="Times New Roman" w:cs="Times New Roman"/>
          <w:color w:val="333333"/>
          <w:szCs w:val="21"/>
        </w:rPr>
        <w:t>20%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。考核结果将计入研究生成绩单和</w:t>
      </w:r>
      <w:r w:rsidRPr="0029708D">
        <w:rPr>
          <w:rFonts w:ascii="Times New Roman" w:hAnsi="Times New Roman" w:cs="Times New Roman"/>
          <w:color w:val="333333"/>
          <w:szCs w:val="21"/>
        </w:rPr>
        <w:t>GPA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（“优秀”按</w:t>
      </w:r>
      <w:r w:rsidRPr="0029708D">
        <w:rPr>
          <w:rFonts w:ascii="Times New Roman" w:hAnsi="Times New Roman" w:cs="Times New Roman"/>
          <w:color w:val="333333"/>
          <w:szCs w:val="21"/>
        </w:rPr>
        <w:t>90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分计入，“合格”按</w:t>
      </w:r>
      <w:r w:rsidRPr="0029708D">
        <w:rPr>
          <w:rFonts w:ascii="Times New Roman" w:hAnsi="Times New Roman" w:cs="Times New Roman"/>
          <w:color w:val="333333"/>
          <w:szCs w:val="21"/>
        </w:rPr>
        <w:t>80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分计入，“不合格”不计学分）</w:t>
      </w:r>
      <w:bookmarkEnd w:id="6"/>
      <w:r>
        <w:rPr>
          <w:rFonts w:ascii="Times New Roman" w:hAnsi="Times New Roman" w:cs="Times New Roman" w:hint="eastAsia"/>
          <w:color w:val="333333"/>
          <w:szCs w:val="21"/>
        </w:rPr>
        <w:t>。</w:t>
      </w:r>
    </w:p>
    <w:p w14:paraId="1D5B94D9" w14:textId="77777777" w:rsidR="00376374" w:rsidRPr="0053031F" w:rsidRDefault="00376374"/>
    <w:sectPr w:rsidR="00376374" w:rsidRPr="00530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BB"/>
    <w:rsid w:val="00090E54"/>
    <w:rsid w:val="00121DA3"/>
    <w:rsid w:val="001255A8"/>
    <w:rsid w:val="001F694C"/>
    <w:rsid w:val="00376374"/>
    <w:rsid w:val="0053031F"/>
    <w:rsid w:val="008E4E1A"/>
    <w:rsid w:val="009E668A"/>
    <w:rsid w:val="00B4566E"/>
    <w:rsid w:val="00D741DD"/>
    <w:rsid w:val="00DA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B2994"/>
  <w15:docId w15:val="{21B00297-2E85-4631-9658-CBDE4687F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C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> 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S S</cp:lastModifiedBy>
  <cp:revision>8</cp:revision>
  <dcterms:created xsi:type="dcterms:W3CDTF">2018-10-09T02:54:00Z</dcterms:created>
  <dcterms:modified xsi:type="dcterms:W3CDTF">2024-11-06T01:31:00Z</dcterms:modified>
</cp:coreProperties>
</file>